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EB" w:rsidRPr="00F419EB" w:rsidRDefault="00DB06A9" w:rsidP="00DB06A9">
      <w:pPr>
        <w:keepNext/>
        <w:autoSpaceDE w:val="0"/>
        <w:autoSpaceDN w:val="0"/>
        <w:adjustRightInd w:val="0"/>
        <w:spacing w:before="120" w:after="120" w:line="276" w:lineRule="auto"/>
        <w:ind w:left="10773"/>
        <w:jc w:val="left"/>
        <w:rPr>
          <w:sz w:val="20"/>
          <w:szCs w:val="20"/>
        </w:rPr>
      </w:pPr>
      <w:r>
        <w:rPr>
          <w:sz w:val="20"/>
          <w:szCs w:val="20"/>
        </w:rPr>
        <w:t>Załącznik do zarządzenia Nr </w:t>
      </w:r>
      <w:r w:rsidR="0039505A">
        <w:rPr>
          <w:sz w:val="20"/>
          <w:szCs w:val="20"/>
        </w:rPr>
        <w:t>514</w:t>
      </w:r>
      <w:r w:rsidR="00F419EB" w:rsidRPr="00F419EB">
        <w:rPr>
          <w:sz w:val="20"/>
          <w:szCs w:val="20"/>
        </w:rPr>
        <w:t>/202</w:t>
      </w:r>
      <w:r w:rsidR="0039505A">
        <w:rPr>
          <w:sz w:val="20"/>
          <w:szCs w:val="20"/>
        </w:rPr>
        <w:t>3</w:t>
      </w:r>
      <w:r w:rsidR="00F419EB" w:rsidRPr="00F419EB">
        <w:rPr>
          <w:sz w:val="20"/>
          <w:szCs w:val="20"/>
        </w:rPr>
        <w:br/>
      </w:r>
      <w:bookmarkStart w:id="0" w:name="_GoBack"/>
      <w:r w:rsidR="00F419EB" w:rsidRPr="00F419EB">
        <w:rPr>
          <w:sz w:val="20"/>
          <w:szCs w:val="20"/>
        </w:rPr>
        <w:t>Wójta Gminy Mielec</w:t>
      </w:r>
      <w:r w:rsidR="00F419EB">
        <w:rPr>
          <w:sz w:val="20"/>
          <w:szCs w:val="20"/>
        </w:rPr>
        <w:t xml:space="preserve"> </w:t>
      </w:r>
      <w:r w:rsidR="0039505A">
        <w:rPr>
          <w:sz w:val="20"/>
          <w:szCs w:val="20"/>
        </w:rPr>
        <w:t>z dnia 30</w:t>
      </w:r>
      <w:r>
        <w:rPr>
          <w:sz w:val="20"/>
          <w:szCs w:val="20"/>
        </w:rPr>
        <w:t xml:space="preserve"> </w:t>
      </w:r>
      <w:r w:rsidR="0039505A">
        <w:rPr>
          <w:sz w:val="20"/>
          <w:szCs w:val="20"/>
        </w:rPr>
        <w:t>marca</w:t>
      </w:r>
      <w:r w:rsidR="00F419EB" w:rsidRPr="00F419EB">
        <w:rPr>
          <w:sz w:val="20"/>
          <w:szCs w:val="20"/>
        </w:rPr>
        <w:t xml:space="preserve"> 202</w:t>
      </w:r>
      <w:r w:rsidR="0039505A">
        <w:rPr>
          <w:sz w:val="20"/>
          <w:szCs w:val="20"/>
        </w:rPr>
        <w:t>3</w:t>
      </w:r>
      <w:r w:rsidR="00F419EB" w:rsidRPr="00F419EB">
        <w:rPr>
          <w:sz w:val="20"/>
          <w:szCs w:val="20"/>
        </w:rPr>
        <w:t> r.</w:t>
      </w:r>
    </w:p>
    <w:bookmarkEnd w:id="0"/>
    <w:p w:rsidR="00F419EB" w:rsidRDefault="00F419EB">
      <w:pPr>
        <w:keepNext/>
        <w:spacing w:after="240"/>
        <w:jc w:val="center"/>
        <w:rPr>
          <w:b/>
        </w:rPr>
      </w:pPr>
    </w:p>
    <w:p w:rsidR="00A77B3E" w:rsidRDefault="000D6762">
      <w:pPr>
        <w:keepNext/>
        <w:spacing w:after="240"/>
        <w:jc w:val="center"/>
      </w:pPr>
      <w:r>
        <w:rPr>
          <w:b/>
        </w:rPr>
        <w:t>W Ó J T    G M I N Y    M I E L E C</w:t>
      </w:r>
    </w:p>
    <w:p w:rsidR="00A77B3E" w:rsidRDefault="000D6762" w:rsidP="00737113">
      <w:pPr>
        <w:spacing w:before="80" w:after="80"/>
        <w:ind w:left="283" w:firstLine="1"/>
      </w:pPr>
      <w:r>
        <w:t xml:space="preserve">działając na podstawie art. 37 ust. 1 ustawy z dnia 21 sierpnia 1997 r. o gospodarce nieruchomościami </w:t>
      </w:r>
      <w:r w:rsidR="00737113" w:rsidRPr="00737113">
        <w:t>(tekst jednolity Dz.U.</w:t>
      </w:r>
      <w:r w:rsidR="000525DB">
        <w:t xml:space="preserve"> z</w:t>
      </w:r>
      <w:r w:rsidR="00737113" w:rsidRPr="00737113">
        <w:t xml:space="preserve"> 202</w:t>
      </w:r>
      <w:r w:rsidR="0039505A">
        <w:t>3</w:t>
      </w:r>
      <w:r w:rsidR="00737113" w:rsidRPr="00737113">
        <w:t xml:space="preserve"> r. poz. </w:t>
      </w:r>
      <w:r w:rsidR="0039505A">
        <w:t>344</w:t>
      </w:r>
      <w:r w:rsidR="00737113" w:rsidRPr="00737113">
        <w:t>)</w:t>
      </w:r>
      <w:r w:rsidR="00737113">
        <w:t xml:space="preserve">, </w:t>
      </w:r>
      <w:r>
        <w:t xml:space="preserve"> </w:t>
      </w:r>
      <w:r w:rsidR="00737113" w:rsidRPr="00737113">
        <w:t>art. 30 ust. 2 pkt 3 ustawy z dnia 8 marca 1990 r. o samorządzie gminnym (tekst jednolity Dz</w:t>
      </w:r>
      <w:r w:rsidR="00737113">
        <w:t>.U. z 202</w:t>
      </w:r>
      <w:r w:rsidR="0039505A">
        <w:t>3</w:t>
      </w:r>
      <w:r w:rsidR="005762C2">
        <w:t xml:space="preserve"> r. poz. </w:t>
      </w:r>
      <w:r w:rsidR="0039505A">
        <w:t>40</w:t>
      </w:r>
      <w:r w:rsidR="00737113">
        <w:t>) i Uchwały</w:t>
      </w:r>
      <w:r>
        <w:t xml:space="preserve"> Rady Gminy Mielec  Nr XXXVII/292/2013 z dnia 5 grudnia 2013 r.</w:t>
      </w:r>
      <w:r w:rsidR="00737113">
        <w:t xml:space="preserve"> oraz </w:t>
      </w:r>
      <w:r w:rsidR="00737113" w:rsidRPr="00737113">
        <w:t>Rozporządzenia Rady Ministrów z dnia 14 września 2004 r. w sprawie sposobu i trybu przeprowadzania przetargów oraz rokowań na zbycie nieruchomości (tekst jednolity Dz. U. z 20</w:t>
      </w:r>
      <w:r w:rsidR="0039505A">
        <w:t>21</w:t>
      </w:r>
      <w:r w:rsidR="00737113" w:rsidRPr="00737113">
        <w:t xml:space="preserve"> r. poz. </w:t>
      </w:r>
      <w:r w:rsidR="0039505A">
        <w:t>2213</w:t>
      </w:r>
      <w:r w:rsidR="00737113" w:rsidRPr="00737113">
        <w:t>),</w:t>
      </w:r>
    </w:p>
    <w:p w:rsidR="00A77B3E" w:rsidRDefault="00DF44F6">
      <w:pPr>
        <w:spacing w:before="120" w:after="120"/>
        <w:jc w:val="center"/>
        <w:rPr>
          <w:b/>
        </w:rPr>
      </w:pPr>
      <w:r>
        <w:rPr>
          <w:b/>
        </w:rPr>
        <w:t>OGŁASZA DRUGI</w:t>
      </w:r>
      <w:r w:rsidR="000D6762">
        <w:rPr>
          <w:b/>
        </w:rPr>
        <w:t xml:space="preserve"> PRZETARG USTNY NIEOGRANICZONY (LICYTACJA)</w:t>
      </w:r>
      <w:r w:rsidR="000D6762">
        <w:rPr>
          <w:b/>
        </w:rPr>
        <w:br/>
        <w:t>na sprzedaż prawa własności oraz prawa użytkowania wieczystego Gminy Mielec nieruchomości położonych w Mielcu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86"/>
        <w:gridCol w:w="1205"/>
        <w:gridCol w:w="1701"/>
        <w:gridCol w:w="1276"/>
        <w:gridCol w:w="1134"/>
        <w:gridCol w:w="5811"/>
        <w:gridCol w:w="2094"/>
      </w:tblGrid>
      <w:tr w:rsidR="00E453CE" w:rsidTr="008414AE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powierzchnia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Księga wieczysta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Cena wywoławcza nieruchomości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netto 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Wadium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[PLN]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Opis nieruchomości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 xml:space="preserve">Przeznaczenie nieruchomości </w:t>
            </w:r>
            <w:r>
              <w:rPr>
                <w:b/>
                <w:sz w:val="16"/>
              </w:rPr>
              <w:br/>
              <w:t>w planie miejscowym</w:t>
            </w:r>
          </w:p>
        </w:tc>
      </w:tr>
      <w:tr w:rsidR="00737113" w:rsidTr="008414AE">
        <w:trPr>
          <w:trHeight w:val="92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Mielec</w:t>
            </w:r>
          </w:p>
          <w:p w:rsidR="00737113" w:rsidRDefault="00737113">
            <w:pPr>
              <w:jc w:val="center"/>
            </w:pPr>
            <w:r>
              <w:rPr>
                <w:sz w:val="20"/>
              </w:rPr>
              <w:t>obręb 1 –Stare Miasto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b/>
              </w:rPr>
              <w:t>1393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0,0827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18"/>
              </w:rPr>
              <w:t xml:space="preserve">KW 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TB1M/00010241/9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w Sądzie Rejonowym w Mielcu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Pr="00737113" w:rsidRDefault="0039505A" w:rsidP="0039505A">
            <w:pPr>
              <w:jc w:val="center"/>
              <w:rPr>
                <w:b/>
              </w:rPr>
            </w:pPr>
            <w:r>
              <w:rPr>
                <w:b/>
              </w:rPr>
              <w:t>1 02</w:t>
            </w:r>
            <w:r w:rsidR="00737113" w:rsidRPr="00737113">
              <w:rPr>
                <w:b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39505A" w:rsidP="0039505A">
            <w:pPr>
              <w:jc w:val="center"/>
            </w:pPr>
            <w:r>
              <w:rPr>
                <w:b/>
              </w:rPr>
              <w:t>102</w:t>
            </w:r>
            <w:r w:rsidR="00737113">
              <w:rPr>
                <w:b/>
              </w:rPr>
              <w:t xml:space="preserve">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r>
              <w:rPr>
                <w:sz w:val="16"/>
              </w:rPr>
              <w:t>Nieruchomość własna Gminy Mielec.</w:t>
            </w:r>
          </w:p>
          <w:p w:rsidR="00737113" w:rsidRDefault="00737113" w:rsidP="00737113">
            <w:r>
              <w:rPr>
                <w:sz w:val="16"/>
              </w:rPr>
              <w:t>Nieruchomość gruntowa, zabudowana budynkami – budynkiem o funkcji biurowej oraz budynkiem gospodarczym, położona w Mielcu, obręb 1-Stare Miasto</w:t>
            </w:r>
            <w:r w:rsidR="000525DB">
              <w:rPr>
                <w:sz w:val="16"/>
              </w:rPr>
              <w:t>,</w:t>
            </w:r>
            <w:r>
              <w:rPr>
                <w:sz w:val="16"/>
              </w:rPr>
              <w:t xml:space="preserve"> przy ul. </w:t>
            </w:r>
            <w:proofErr w:type="spellStart"/>
            <w:r>
              <w:rPr>
                <w:sz w:val="16"/>
              </w:rPr>
              <w:t>Jadernych</w:t>
            </w:r>
            <w:proofErr w:type="spellEnd"/>
            <w:r>
              <w:rPr>
                <w:sz w:val="16"/>
              </w:rPr>
              <w:t>, w pobliżu zjazdu z wiaduktu z Al. Niepodległości, w otoczeniu zabudowy handlowo-usługowej oraz mieszkaniowej. Tereny korzystne dla prowadzenia wszelkiego rodzaju działalności gospodarczej, działka uzbrojona.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Nieruchomości nie są objęte aktualnym planem zagospodarowania przestrzennego.</w:t>
            </w:r>
          </w:p>
        </w:tc>
      </w:tr>
      <w:tr w:rsidR="00737113" w:rsidTr="008414AE">
        <w:trPr>
          <w:trHeight w:val="920"/>
        </w:trPr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b/>
              </w:rPr>
              <w:t>1392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0,0575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18"/>
              </w:rPr>
              <w:t xml:space="preserve">KW 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TB1M/00037739/2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w Sądzie Rejonowym w Mielcu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r>
              <w:rPr>
                <w:sz w:val="16"/>
              </w:rPr>
              <w:t xml:space="preserve">Nieruchomość w użytkowaniu wieczystym Gminy Mielec (własność Gmina Miejska Mielec, użytkowanie wieczyste zostało ustanowione do dnia </w:t>
            </w:r>
            <w:r w:rsidR="00295B34">
              <w:rPr>
                <w:sz w:val="16"/>
              </w:rPr>
              <w:t>1</w:t>
            </w:r>
            <w:r>
              <w:rPr>
                <w:sz w:val="16"/>
              </w:rPr>
              <w:t> </w:t>
            </w:r>
            <w:r w:rsidR="00295B34">
              <w:rPr>
                <w:sz w:val="16"/>
              </w:rPr>
              <w:t>lipca</w:t>
            </w:r>
            <w:r>
              <w:rPr>
                <w:sz w:val="16"/>
              </w:rPr>
              <w:t xml:space="preserve"> 2093 r., opłaty roczne z tytułu użytkowania wieczystego ustala właściciel nieruchomości zgodnie z przepisami ustawy  z dnia 21 sierpnia 1997 r. o gospodarce nieruchomościami).   </w:t>
            </w:r>
          </w:p>
          <w:p w:rsidR="00737113" w:rsidRDefault="00737113" w:rsidP="00623CE5">
            <w:r>
              <w:rPr>
                <w:sz w:val="16"/>
              </w:rPr>
              <w:t>Nieruchomość gruntowa</w:t>
            </w:r>
            <w:r w:rsidR="00623CE5">
              <w:rPr>
                <w:sz w:val="16"/>
              </w:rPr>
              <w:t xml:space="preserve">, </w:t>
            </w:r>
            <w:r>
              <w:rPr>
                <w:sz w:val="16"/>
              </w:rPr>
              <w:t>urządzona jako parking</w:t>
            </w:r>
            <w:r w:rsidR="008414AE">
              <w:rPr>
                <w:sz w:val="16"/>
              </w:rPr>
              <w:t xml:space="preserve"> i sprzedawana z takim przeznaczeniem</w:t>
            </w:r>
            <w:r>
              <w:rPr>
                <w:sz w:val="16"/>
              </w:rPr>
              <w:t>, położona w Mielcu, obręb 1-Stare Miasto</w:t>
            </w:r>
            <w:r w:rsidR="00295B34">
              <w:rPr>
                <w:sz w:val="16"/>
              </w:rPr>
              <w:t>,</w:t>
            </w:r>
            <w:r>
              <w:rPr>
                <w:sz w:val="16"/>
              </w:rPr>
              <w:t xml:space="preserve"> przy ul. </w:t>
            </w:r>
            <w:proofErr w:type="spellStart"/>
            <w:r>
              <w:rPr>
                <w:sz w:val="16"/>
              </w:rPr>
              <w:t>Jadernyc</w:t>
            </w:r>
            <w:r w:rsidR="008414AE">
              <w:rPr>
                <w:sz w:val="16"/>
              </w:rPr>
              <w:t>h</w:t>
            </w:r>
            <w:proofErr w:type="spellEnd"/>
            <w:r w:rsidR="008414AE">
              <w:rPr>
                <w:sz w:val="16"/>
              </w:rPr>
              <w:t xml:space="preserve">, w pobliżu zjazdu z wiaduktu z </w:t>
            </w:r>
            <w:r>
              <w:rPr>
                <w:sz w:val="16"/>
              </w:rPr>
              <w:t>Al. Niepodległości, w otoczeniu zabudowy handlowo-usługowej oraz mieszkaniowej, działka uzbrojona.</w:t>
            </w:r>
          </w:p>
        </w:tc>
        <w:tc>
          <w:tcPr>
            <w:tcW w:w="209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/>
        </w:tc>
      </w:tr>
    </w:tbl>
    <w:p w:rsidR="00737113" w:rsidRDefault="00737113">
      <w:pPr>
        <w:spacing w:before="80" w:after="80"/>
        <w:ind w:left="283" w:firstLine="227"/>
      </w:pPr>
    </w:p>
    <w:p w:rsidR="00A77B3E" w:rsidRDefault="000D6762">
      <w:pPr>
        <w:spacing w:before="80" w:after="80"/>
        <w:ind w:left="283" w:firstLine="227"/>
      </w:pPr>
      <w:r>
        <w:t xml:space="preserve">Niektóre lokale w budynku </w:t>
      </w:r>
      <w:r w:rsidR="008414AE">
        <w:t xml:space="preserve">biurowym </w:t>
      </w:r>
      <w:r>
        <w:t xml:space="preserve">objęte są umowami najmu z trzymiesięcznym </w:t>
      </w:r>
      <w:r w:rsidR="008414AE">
        <w:t xml:space="preserve">lub jednomiesięcznym </w:t>
      </w:r>
      <w:r>
        <w:t xml:space="preserve">okresem wypowiedzenia ze skutkiem na koniec miesiąca kalendarzowego. Wypowiedzenie umów najmu nastąpi </w:t>
      </w:r>
      <w:r>
        <w:rPr>
          <w:b/>
          <w:u w:val="words"/>
        </w:rPr>
        <w:t xml:space="preserve">przed dniem podpisania aktu notarialnego. </w:t>
      </w:r>
      <w:r>
        <w:t>Szczegółowy wykaz wynajmowanych lokali oraz warunki umów najmu dostępne są w  Urzędzie Gminy  Mielec, przy ul. Głowackiego 5, pok. 16,  w godzinach pracy  urzędu ( tel. 017 774 56 66).</w:t>
      </w:r>
    </w:p>
    <w:p w:rsidR="008D08BB" w:rsidRDefault="008D08BB">
      <w:pPr>
        <w:spacing w:before="80" w:after="80"/>
        <w:ind w:left="283" w:firstLine="227"/>
      </w:pPr>
      <w:r>
        <w:t xml:space="preserve">W związku ze zmianą przepisów </w:t>
      </w:r>
      <w:r w:rsidR="00E30D00">
        <w:t>U</w:t>
      </w:r>
      <w:r>
        <w:t>stawy o charakterystyce energetycznej budynków</w:t>
      </w:r>
      <w:r w:rsidR="00E30D00">
        <w:t xml:space="preserve"> do aktu notarialnego zostanie </w:t>
      </w:r>
      <w:r w:rsidR="00C75332">
        <w:t>załączone</w:t>
      </w:r>
      <w:r w:rsidR="00E30D00">
        <w:t xml:space="preserve"> świadectwo charakterystyki energetycznej budynku.</w:t>
      </w:r>
    </w:p>
    <w:p w:rsidR="00DF44F6" w:rsidRDefault="00DF44F6" w:rsidP="00DF44F6">
      <w:pPr>
        <w:spacing w:before="80" w:after="80"/>
        <w:ind w:left="283" w:firstLine="227"/>
      </w:pPr>
      <w:r w:rsidRPr="005762C2">
        <w:t xml:space="preserve">I przetarg na zbycie prawa własności oraz prawa użytkowania wieczystego ww. nieruchomości położonych w Mielcu  odbył się w dniu </w:t>
      </w:r>
      <w:r w:rsidRPr="005762C2">
        <w:rPr>
          <w:u w:val="words"/>
        </w:rPr>
        <w:t xml:space="preserve"> </w:t>
      </w:r>
      <w:r w:rsidR="0039505A">
        <w:t>27</w:t>
      </w:r>
      <w:r w:rsidRPr="005762C2">
        <w:t>.0</w:t>
      </w:r>
      <w:r w:rsidR="0039505A">
        <w:t>2</w:t>
      </w:r>
      <w:r w:rsidRPr="005762C2">
        <w:t>.202</w:t>
      </w:r>
      <w:r w:rsidR="0039505A">
        <w:t>3</w:t>
      </w:r>
      <w:r w:rsidRPr="005762C2">
        <w:t> r.</w:t>
      </w:r>
      <w:r w:rsidRPr="005762C2">
        <w:rPr>
          <w:u w:val="words"/>
        </w:rPr>
        <w:t xml:space="preserve"> </w:t>
      </w:r>
      <w:r w:rsidRPr="005762C2">
        <w:t>w siedzibie</w:t>
      </w:r>
      <w:r>
        <w:t xml:space="preserve"> Urzędu Gminy Mielec, przy ul. Głowackiego 5. Zakończył się wynikiem negatywnym, ponieważ nikt nie przystąpił do przetargu (brak wpłaty wadium).</w:t>
      </w:r>
    </w:p>
    <w:p w:rsidR="00A77B3E" w:rsidRDefault="00DF44F6">
      <w:pPr>
        <w:spacing w:before="80" w:after="80"/>
        <w:ind w:left="283" w:firstLine="227"/>
      </w:pPr>
      <w:r>
        <w:rPr>
          <w:b/>
        </w:rPr>
        <w:lastRenderedPageBreak/>
        <w:t>II p</w:t>
      </w:r>
      <w:r w:rsidR="000D6762">
        <w:rPr>
          <w:b/>
        </w:rPr>
        <w:t xml:space="preserve">rzetarg na zbycie prawa własności oraz prawa użytkowania wieczystego </w:t>
      </w:r>
      <w:r w:rsidR="00D06B10">
        <w:rPr>
          <w:b/>
        </w:rPr>
        <w:t xml:space="preserve">ww. </w:t>
      </w:r>
      <w:r w:rsidR="000D6762">
        <w:rPr>
          <w:b/>
        </w:rPr>
        <w:t xml:space="preserve">nieruchomości położonych w Mielcu  odbędzie się w dniu </w:t>
      </w:r>
      <w:r w:rsidR="008D515A">
        <w:rPr>
          <w:b/>
          <w:u w:val="words"/>
        </w:rPr>
        <w:t xml:space="preserve"> 05</w:t>
      </w:r>
      <w:r w:rsidR="008414AE">
        <w:rPr>
          <w:b/>
          <w:u w:val="words"/>
        </w:rPr>
        <w:t>.0</w:t>
      </w:r>
      <w:r w:rsidR="008D515A">
        <w:rPr>
          <w:b/>
          <w:u w:val="words"/>
        </w:rPr>
        <w:t>6</w:t>
      </w:r>
      <w:r w:rsidR="008414AE">
        <w:rPr>
          <w:b/>
          <w:u w:val="words"/>
        </w:rPr>
        <w:t>.202</w:t>
      </w:r>
      <w:r w:rsidR="008D515A">
        <w:rPr>
          <w:b/>
          <w:u w:val="words"/>
        </w:rPr>
        <w:t>3</w:t>
      </w:r>
      <w:r w:rsidR="000D6762">
        <w:rPr>
          <w:b/>
          <w:u w:val="words"/>
        </w:rPr>
        <w:t> r. (poniedziałek) o godzinie 9</w:t>
      </w:r>
      <w:r w:rsidR="000D6762">
        <w:rPr>
          <w:b/>
          <w:u w:val="words"/>
          <w:vertAlign w:val="superscript"/>
        </w:rPr>
        <w:t xml:space="preserve">00   </w:t>
      </w:r>
      <w:r w:rsidR="000D6762">
        <w:t>w siedzibie Urzędu Gminy Mielec, przy ul. Głowackiego 5, pok.10 – sala konferencyjna.</w:t>
      </w:r>
    </w:p>
    <w:p w:rsidR="00A77B3E" w:rsidRDefault="000D6762">
      <w:pPr>
        <w:spacing w:before="80" w:after="80"/>
        <w:ind w:left="283" w:firstLine="227"/>
      </w:pPr>
      <w:r>
        <w:t xml:space="preserve">Do ceny nieruchomości doliczony będzie podatek VAT </w:t>
      </w:r>
      <w:r w:rsidR="001518A0">
        <w:t>w</w:t>
      </w:r>
      <w:r w:rsidR="001518A0" w:rsidRPr="001518A0">
        <w:t xml:space="preserve"> wysokości zgodnej z ustawą z dnia 11 marca 2004 r. o podatku od towarów i usług (tekst jednolity Dz. U. z 202</w:t>
      </w:r>
      <w:r w:rsidR="00D42D58">
        <w:t>2</w:t>
      </w:r>
      <w:r w:rsidR="001518A0" w:rsidRPr="001518A0">
        <w:t xml:space="preserve"> poz. </w:t>
      </w:r>
      <w:r w:rsidR="00D42D58">
        <w:t>931</w:t>
      </w:r>
      <w:r w:rsidR="001518A0" w:rsidRPr="001518A0">
        <w:t xml:space="preserve"> ze </w:t>
      </w:r>
      <w:r w:rsidR="00CD14CE">
        <w:t>zm.)</w:t>
      </w:r>
      <w:r>
        <w:t>.</w:t>
      </w:r>
    </w:p>
    <w:p w:rsidR="00A77B3E" w:rsidRDefault="000D6762">
      <w:pPr>
        <w:spacing w:before="80" w:after="80"/>
        <w:ind w:left="283" w:firstLine="227"/>
      </w:pPr>
      <w:r>
        <w:t>Koszty sporządzenia aktu notarialnego poniesie nabywca.</w:t>
      </w:r>
    </w:p>
    <w:p w:rsidR="00A77B3E" w:rsidRDefault="000D6762">
      <w:pPr>
        <w:spacing w:before="80" w:after="80"/>
        <w:ind w:left="283" w:firstLine="227"/>
      </w:pPr>
      <w:r>
        <w:t>W  przetargu mogą brać udział osoby fizyczne i osoby prawne. Przed otwarciem przetargu jego uczestnik winien przedłożyć komisji przetargowej dowód tożsamości. W przypadku gdy uczestnikiem przetargu jest osoba inna niż osoba fizyczna, osoba upoważniona do reprezentowania  uczestnika powinna przedłożyć do wglądu aktualny wypis z Krajowego Rejestru Sądowego, a osoba prowadząca działalność gospodarczą zaświadczenie o wpisie do działalności gospodarczej. Jeżeli uczestnik jest reprezentowany przez pełnomocnika, konieczne jest przedłożenie oryginału pełnomocnictwa upoważniającego do działania na każdym etapie postępowania przetargowego.</w:t>
      </w:r>
    </w:p>
    <w:p w:rsidR="00A77B3E" w:rsidRDefault="000D6762">
      <w:pPr>
        <w:spacing w:before="80" w:after="80"/>
        <w:ind w:left="283" w:firstLine="227"/>
      </w:pPr>
      <w:r>
        <w:t>Osoby biorące udział w przetargu powinny się zapoznać ze stanem prawnym i granicami nieruchomości będących przedmiotem przetargu. Sprzedający sprzedaje nieruchomoś</w:t>
      </w:r>
      <w:r w:rsidR="008414AE">
        <w:t>ci</w:t>
      </w:r>
      <w:r>
        <w:t xml:space="preserve"> zgodnie z wyrysem z mapy ewidencyjnej oraz wypisem z ewidencji gruntów i budynków. Okazanie punktów granicznych nieruchomości może nastąpić na życzenie i wyłączny koszt kupującego.</w:t>
      </w:r>
    </w:p>
    <w:p w:rsidR="00A77B3E" w:rsidRDefault="000D6762">
      <w:pPr>
        <w:spacing w:before="80" w:after="80"/>
        <w:ind w:left="283" w:firstLine="227"/>
      </w:pPr>
      <w:r>
        <w:rPr>
          <w:b/>
        </w:rPr>
        <w:t xml:space="preserve">Warunkiem uczestnictwa w przetargu jest wpłacenie wadium  na konto Gminy Mielec nr </w:t>
      </w:r>
      <w:r w:rsidR="008414AE" w:rsidRPr="008414AE">
        <w:rPr>
          <w:b/>
        </w:rPr>
        <w:t>58 1240 1268 1111 0010 9624 6240</w:t>
      </w:r>
      <w:r w:rsidR="008414AE">
        <w:rPr>
          <w:b/>
        </w:rPr>
        <w:t xml:space="preserve"> do dnia </w:t>
      </w:r>
      <w:r w:rsidR="00D42D58">
        <w:rPr>
          <w:b/>
        </w:rPr>
        <w:t>01</w:t>
      </w:r>
      <w:r w:rsidR="008414AE">
        <w:rPr>
          <w:b/>
        </w:rPr>
        <w:t>.0</w:t>
      </w:r>
      <w:r w:rsidR="00D42D58">
        <w:rPr>
          <w:b/>
        </w:rPr>
        <w:t>6</w:t>
      </w:r>
      <w:r w:rsidR="008414AE">
        <w:rPr>
          <w:b/>
        </w:rPr>
        <w:t>.202</w:t>
      </w:r>
      <w:r w:rsidR="00D42D58">
        <w:rPr>
          <w:b/>
        </w:rPr>
        <w:t>3</w:t>
      </w:r>
      <w:r>
        <w:rPr>
          <w:b/>
        </w:rPr>
        <w:t xml:space="preserve"> r. </w:t>
      </w:r>
      <w:r>
        <w:t xml:space="preserve"> (uwaga: za termin wpłaty wadium uważa się datę wpływu środków na rachunek bankowy Urzędu Gminy Mielec).</w:t>
      </w:r>
    </w:p>
    <w:p w:rsidR="00A77B3E" w:rsidRDefault="000D6762">
      <w:pPr>
        <w:spacing w:before="80" w:after="80"/>
        <w:ind w:left="283" w:firstLine="227"/>
      </w:pPr>
      <w:r>
        <w:t>Dowód wniesienia wadium przez  uczestnika przetargu podlega przedłożeniu komisji przetargowej przed otwarciem przetargu.</w:t>
      </w:r>
    </w:p>
    <w:p w:rsidR="00A77B3E" w:rsidRDefault="000D6762">
      <w:pPr>
        <w:spacing w:before="80" w:after="80"/>
        <w:ind w:left="283" w:firstLine="227"/>
      </w:pPr>
      <w:r>
        <w:t>Wadium ulega przepadkowi w razie uchylenia się od zawarcia umowy uczestnika, który przetarg wygrał.</w:t>
      </w:r>
    </w:p>
    <w:p w:rsidR="00A77B3E" w:rsidRDefault="00067F99">
      <w:pPr>
        <w:spacing w:before="80" w:after="80"/>
        <w:ind w:left="283" w:firstLine="227"/>
      </w:pPr>
      <w:r>
        <w:t>W</w:t>
      </w:r>
      <w:r w:rsidRPr="00067F99">
        <w:t xml:space="preserve">adium </w:t>
      </w:r>
      <w:r>
        <w:t>w</w:t>
      </w:r>
      <w:r w:rsidR="000D6762">
        <w:t>pła</w:t>
      </w:r>
      <w:r>
        <w:t xml:space="preserve">cone przez uczestnika przetargu, który przetarg wygrał, </w:t>
      </w:r>
      <w:r w:rsidR="000D6762">
        <w:t xml:space="preserve">zalicza się na poczet ceny sprzedaży nieruchomości, zaś pozostałym uczestnikom przetargu zwraca się w ciągu 3– </w:t>
      </w:r>
      <w:proofErr w:type="spellStart"/>
      <w:r w:rsidR="000D6762">
        <w:t>ch</w:t>
      </w:r>
      <w:proofErr w:type="spellEnd"/>
      <w:r w:rsidR="000D6762">
        <w:t xml:space="preserve"> dni od dnia zamknięcia przetargu. Zastrzega się prawo unieważnienia przetargu z ważnych powodów.</w:t>
      </w:r>
    </w:p>
    <w:p w:rsidR="00A77B3E" w:rsidRDefault="000D6762">
      <w:pPr>
        <w:spacing w:before="80" w:after="80"/>
        <w:ind w:left="283" w:firstLine="227"/>
      </w:pPr>
      <w:r>
        <w:t xml:space="preserve">Minimalne postąpienie – </w:t>
      </w:r>
      <w:r>
        <w:rPr>
          <w:b/>
        </w:rPr>
        <w:t>1% ceny wywoławczej nieruchomości</w:t>
      </w:r>
      <w:r>
        <w:t xml:space="preserve">.        </w:t>
      </w:r>
    </w:p>
    <w:p w:rsidR="00A77B3E" w:rsidRDefault="000D6762">
      <w:pPr>
        <w:spacing w:before="80" w:after="80"/>
        <w:ind w:left="283" w:firstLine="227"/>
      </w:pPr>
      <w:r>
        <w:t>Szczegółowych informacji udziela Urząd Gminy Mielec, Referat Środowiska i Gospodarki Przestrzennej przy ul. Głowackiego 5, pok. 1</w:t>
      </w:r>
      <w:r w:rsidR="008414AE">
        <w:t>3</w:t>
      </w:r>
      <w:r>
        <w:t> w godzinach pracy  urzędu ( tel. 017 774 5</w:t>
      </w:r>
      <w:r w:rsidR="008414AE">
        <w:t>6 54</w:t>
      </w:r>
      <w:r>
        <w:t>).</w:t>
      </w:r>
    </w:p>
    <w:sectPr w:rsidR="00A77B3E" w:rsidSect="00F419EB">
      <w:footerReference w:type="default" r:id="rId7"/>
      <w:endnotePr>
        <w:numFmt w:val="decimal"/>
      </w:endnotePr>
      <w:pgSz w:w="16838" w:h="11906" w:orient="landscape"/>
      <w:pgMar w:top="426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4" w:rsidRDefault="008A01E4">
      <w:r>
        <w:separator/>
      </w:r>
    </w:p>
  </w:endnote>
  <w:endnote w:type="continuationSeparator" w:id="0">
    <w:p w:rsidR="008A01E4" w:rsidRDefault="008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453C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53CE" w:rsidRDefault="00E453CE">
          <w:pPr>
            <w:jc w:val="left"/>
            <w:rPr>
              <w:sz w:val="18"/>
            </w:rPr>
          </w:pP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53CE" w:rsidRDefault="00E453CE">
          <w:pPr>
            <w:jc w:val="right"/>
            <w:rPr>
              <w:sz w:val="18"/>
            </w:rPr>
          </w:pPr>
        </w:p>
      </w:tc>
    </w:tr>
  </w:tbl>
  <w:p w:rsidR="00E453CE" w:rsidRDefault="00E453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4" w:rsidRDefault="008A01E4">
      <w:r>
        <w:separator/>
      </w:r>
    </w:p>
  </w:footnote>
  <w:footnote w:type="continuationSeparator" w:id="0">
    <w:p w:rsidR="008A01E4" w:rsidRDefault="008A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37"/>
    <w:docVar w:name="varTop1" w:val="0"/>
    <w:docVar w:name="varWidth1" w:val="808"/>
    <w:docVar w:name="varWindowCount" w:val="1"/>
    <w:docVar w:name="varZoom1" w:val="100"/>
  </w:docVars>
  <w:rsids>
    <w:rsidRoot w:val="00E453CE"/>
    <w:rsid w:val="000525DB"/>
    <w:rsid w:val="00067F99"/>
    <w:rsid w:val="000D6762"/>
    <w:rsid w:val="001518A0"/>
    <w:rsid w:val="00261956"/>
    <w:rsid w:val="00295B34"/>
    <w:rsid w:val="0039505A"/>
    <w:rsid w:val="0042522D"/>
    <w:rsid w:val="00477B72"/>
    <w:rsid w:val="005762C2"/>
    <w:rsid w:val="00623CE5"/>
    <w:rsid w:val="00660810"/>
    <w:rsid w:val="006902C3"/>
    <w:rsid w:val="00737113"/>
    <w:rsid w:val="007F29EA"/>
    <w:rsid w:val="008414AE"/>
    <w:rsid w:val="008A01E4"/>
    <w:rsid w:val="008D08BB"/>
    <w:rsid w:val="008D515A"/>
    <w:rsid w:val="00902E61"/>
    <w:rsid w:val="009524E4"/>
    <w:rsid w:val="009E2390"/>
    <w:rsid w:val="00C75332"/>
    <w:rsid w:val="00CD14CE"/>
    <w:rsid w:val="00D06B10"/>
    <w:rsid w:val="00D42D58"/>
    <w:rsid w:val="00DB06A9"/>
    <w:rsid w:val="00DF44F6"/>
    <w:rsid w:val="00E30D00"/>
    <w:rsid w:val="00E453CE"/>
    <w:rsid w:val="00E74208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5D372-BAA8-444E-8DBF-3257C16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D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67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4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9E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41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9E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821B-7C3E-4602-B73B-A766D3C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308/2017 z dnia 25 września 2017 r.</vt:lpstr>
      <vt:lpstr/>
    </vt:vector>
  </TitlesOfParts>
  <Company>Wójt Gminy Mielec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514/2023 Wójta Gminy Mielec z dnia 30 marca 2023 r.</dc:title>
  <dc:subject>W sprawie ogłoszenia pierwszego przetargu ustnego nieograniczonego i^powołania Komisji Przetargowej na sprzedaż  nieruchomości położonych w^Mielcu</dc:subject>
  <dc:creator>uzytkownik</dc:creator>
  <cp:lastModifiedBy>l.pezda</cp:lastModifiedBy>
  <cp:revision>2</cp:revision>
  <cp:lastPrinted>2023-03-30T11:20:00Z</cp:lastPrinted>
  <dcterms:created xsi:type="dcterms:W3CDTF">2023-04-03T11:01:00Z</dcterms:created>
  <dcterms:modified xsi:type="dcterms:W3CDTF">2023-04-03T11:01:00Z</dcterms:modified>
  <cp:category>Akt prawny</cp:category>
</cp:coreProperties>
</file>