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1A13" w14:textId="77777777" w:rsidR="009C1FB5" w:rsidRDefault="009C1FB5" w:rsidP="003D72FE">
      <w:pPr>
        <w:pStyle w:val="Style5"/>
        <w:widowControl/>
        <w:spacing w:before="206"/>
        <w:ind w:right="43"/>
        <w:jc w:val="center"/>
        <w:rPr>
          <w:rStyle w:val="FontStyle16"/>
        </w:rPr>
      </w:pPr>
      <w:bookmarkStart w:id="0" w:name="_GoBack"/>
      <w:r>
        <w:rPr>
          <w:rStyle w:val="FontStyle16"/>
        </w:rPr>
        <w:t>REGULAMIN DOSTARCZANIA WODY I ODPROWADZANIA ŚCIEKÓW</w:t>
      </w:r>
    </w:p>
    <w:bookmarkEnd w:id="0"/>
    <w:p w14:paraId="0F7E3480" w14:textId="77777777" w:rsidR="003F169A" w:rsidRDefault="003F169A" w:rsidP="003F169A">
      <w:pPr>
        <w:pStyle w:val="Style6"/>
        <w:widowControl/>
        <w:spacing w:line="240" w:lineRule="exact"/>
        <w:ind w:right="3763" w:firstLine="0"/>
        <w:rPr>
          <w:sz w:val="20"/>
          <w:szCs w:val="20"/>
        </w:rPr>
      </w:pPr>
    </w:p>
    <w:p w14:paraId="6A6A6C23" w14:textId="278A30FD" w:rsidR="00CC211A" w:rsidRDefault="00CC211A" w:rsidP="003D72FE">
      <w:pPr>
        <w:pStyle w:val="Style6"/>
        <w:widowControl/>
        <w:spacing w:line="240" w:lineRule="auto"/>
        <w:ind w:left="3685" w:right="3763"/>
        <w:rPr>
          <w:rStyle w:val="FontStyle16"/>
        </w:rPr>
      </w:pPr>
      <w:r>
        <w:rPr>
          <w:rStyle w:val="FontStyle16"/>
        </w:rPr>
        <w:t xml:space="preserve">   Rozdział </w:t>
      </w:r>
      <w:r w:rsidR="009C1FB5">
        <w:rPr>
          <w:rStyle w:val="FontStyle16"/>
        </w:rPr>
        <w:t xml:space="preserve">1. </w:t>
      </w:r>
    </w:p>
    <w:p w14:paraId="0FC37560" w14:textId="64D5916E" w:rsidR="009C1FB5" w:rsidRDefault="009C1FB5" w:rsidP="003D72FE">
      <w:pPr>
        <w:pStyle w:val="Style6"/>
        <w:widowControl/>
        <w:tabs>
          <w:tab w:val="left" w:pos="9072"/>
        </w:tabs>
        <w:spacing w:line="240" w:lineRule="auto"/>
        <w:ind w:firstLine="0"/>
        <w:jc w:val="center"/>
        <w:rPr>
          <w:rStyle w:val="FontStyle16"/>
        </w:rPr>
      </w:pPr>
      <w:r>
        <w:rPr>
          <w:rStyle w:val="FontStyle16"/>
        </w:rPr>
        <w:t>PRZEPISY OGÓLNE</w:t>
      </w:r>
    </w:p>
    <w:p w14:paraId="587AA49D" w14:textId="77777777" w:rsidR="009C1FB5" w:rsidRDefault="009C1FB5" w:rsidP="009C1FB5">
      <w:pPr>
        <w:pStyle w:val="Style7"/>
        <w:widowControl/>
        <w:spacing w:before="106" w:line="245" w:lineRule="exact"/>
        <w:rPr>
          <w:rStyle w:val="FontStyle17"/>
        </w:rPr>
      </w:pPr>
      <w:r>
        <w:rPr>
          <w:rStyle w:val="FontStyle16"/>
        </w:rPr>
        <w:t xml:space="preserve">§ 1. </w:t>
      </w:r>
      <w:r>
        <w:rPr>
          <w:rStyle w:val="FontStyle17"/>
        </w:rP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Mielec.</w:t>
      </w:r>
    </w:p>
    <w:p w14:paraId="7409F279" w14:textId="36FA132A" w:rsidR="009C1FB5" w:rsidRDefault="009C1FB5" w:rsidP="009C1FB5">
      <w:pPr>
        <w:pStyle w:val="Style7"/>
        <w:widowControl/>
        <w:spacing w:before="96" w:line="245" w:lineRule="exact"/>
        <w:rPr>
          <w:rStyle w:val="FontStyle17"/>
        </w:rPr>
      </w:pPr>
      <w:r>
        <w:rPr>
          <w:rStyle w:val="FontStyle16"/>
          <w:spacing w:val="50"/>
        </w:rPr>
        <w:t>§2</w:t>
      </w:r>
      <w:r>
        <w:rPr>
          <w:rStyle w:val="FontStyle17"/>
          <w:spacing w:val="30"/>
        </w:rPr>
        <w:t>.1.</w:t>
      </w:r>
      <w:r>
        <w:rPr>
          <w:rStyle w:val="FontStyle17"/>
        </w:rPr>
        <w:t xml:space="preserve"> Ilekroć w Regulaminie mowa jest o „Ustawie" należy przez to rozumieć ustawę z dnia 7 czerwca 2001 roku o zbiorowym zaopatrzeniu w wodę i zbiorowym odprowadzaniu ścieków (tekst jednolity: Dz. U. z</w:t>
      </w:r>
      <w:r w:rsidR="003D72FE">
        <w:rPr>
          <w:rStyle w:val="FontStyle17"/>
        </w:rPr>
        <w:t> 2020</w:t>
      </w:r>
      <w:r>
        <w:rPr>
          <w:rStyle w:val="FontStyle17"/>
        </w:rPr>
        <w:t xml:space="preserve"> r., poz. </w:t>
      </w:r>
      <w:r w:rsidR="003D72FE">
        <w:rPr>
          <w:rStyle w:val="FontStyle17"/>
        </w:rPr>
        <w:t>2028</w:t>
      </w:r>
      <w:r>
        <w:rPr>
          <w:rStyle w:val="FontStyle17"/>
        </w:rPr>
        <w:t>)</w:t>
      </w:r>
    </w:p>
    <w:p w14:paraId="15C1F466" w14:textId="64A10299" w:rsidR="0013254E" w:rsidRDefault="009C1FB5" w:rsidP="003D72FE">
      <w:pPr>
        <w:pStyle w:val="Style7"/>
        <w:widowControl/>
        <w:spacing w:before="106" w:line="245" w:lineRule="exact"/>
        <w:rPr>
          <w:rStyle w:val="FontStyle17"/>
        </w:rPr>
      </w:pPr>
      <w:r>
        <w:rPr>
          <w:rStyle w:val="FontStyle17"/>
        </w:rPr>
        <w:t>2. Użytym w Regulaminie pojęciom należy przypisywać znaczenie jakie nadają im akty prawne wyższego rzędu, w tym w szczególności Ustawa.</w:t>
      </w:r>
    </w:p>
    <w:p w14:paraId="4CC9BD3A" w14:textId="77777777" w:rsidR="009C1FB5" w:rsidRDefault="009C1FB5" w:rsidP="0013254E">
      <w:pPr>
        <w:pStyle w:val="Style6"/>
        <w:widowControl/>
        <w:spacing w:before="110" w:line="240" w:lineRule="exact"/>
        <w:ind w:right="53" w:firstLine="0"/>
        <w:jc w:val="center"/>
        <w:rPr>
          <w:rStyle w:val="FontStyle16"/>
        </w:rPr>
      </w:pPr>
      <w:r>
        <w:rPr>
          <w:rStyle w:val="FontStyle16"/>
        </w:rPr>
        <w:t>Rozdział 2.</w:t>
      </w:r>
    </w:p>
    <w:p w14:paraId="726D418B" w14:textId="77777777" w:rsidR="009C1FB5" w:rsidRDefault="009C1FB5" w:rsidP="009C1FB5">
      <w:pPr>
        <w:pStyle w:val="Style9"/>
        <w:widowControl/>
        <w:spacing w:before="5"/>
        <w:ind w:left="854"/>
        <w:rPr>
          <w:rStyle w:val="FontStyle16"/>
        </w:rPr>
      </w:pPr>
      <w:r>
        <w:rPr>
          <w:rStyle w:val="FontStyle16"/>
        </w:rPr>
        <w:t>MINIMALNY POZIOM USŁUG ŚWIADCZONYCH PRZEZ PRZEDSIĘBIORSTWO WODOCIĄGOWO-KANALIZACYJNE W ZAKRESIE DOSTARCZANIA WODY</w:t>
      </w:r>
    </w:p>
    <w:p w14:paraId="64786BC7" w14:textId="77777777" w:rsidR="009C1FB5" w:rsidRDefault="009C1FB5" w:rsidP="009C1FB5">
      <w:pPr>
        <w:pStyle w:val="Style10"/>
        <w:widowControl/>
        <w:spacing w:line="240" w:lineRule="exact"/>
        <w:ind w:right="34"/>
        <w:jc w:val="center"/>
        <w:rPr>
          <w:rStyle w:val="FontStyle16"/>
        </w:rPr>
      </w:pPr>
      <w:r>
        <w:rPr>
          <w:rStyle w:val="FontStyle16"/>
        </w:rPr>
        <w:t>I ODPROWADZANIA ŚCIEKÓW</w:t>
      </w:r>
    </w:p>
    <w:p w14:paraId="7ACB9BEA" w14:textId="77777777" w:rsidR="0013254E" w:rsidRPr="00886C74" w:rsidRDefault="0013254E" w:rsidP="009C1FB5">
      <w:pPr>
        <w:pStyle w:val="Style10"/>
        <w:widowControl/>
        <w:spacing w:line="240" w:lineRule="exact"/>
        <w:ind w:right="34"/>
        <w:jc w:val="center"/>
        <w:rPr>
          <w:rStyle w:val="FontStyle16"/>
          <w:sz w:val="16"/>
          <w:szCs w:val="16"/>
        </w:rPr>
      </w:pPr>
    </w:p>
    <w:p w14:paraId="70294C0D" w14:textId="77777777" w:rsidR="009C1FB5" w:rsidRDefault="009C1FB5" w:rsidP="009C1FB5">
      <w:pPr>
        <w:pStyle w:val="Style7"/>
        <w:widowControl/>
        <w:spacing w:before="130" w:line="240" w:lineRule="auto"/>
        <w:ind w:left="336" w:firstLine="0"/>
        <w:rPr>
          <w:rStyle w:val="FontStyle17"/>
        </w:rPr>
      </w:pPr>
      <w:r w:rsidRPr="002857B7">
        <w:rPr>
          <w:rStyle w:val="FontStyle17"/>
          <w:b/>
        </w:rPr>
        <w:t>§ 3.</w:t>
      </w:r>
      <w:r>
        <w:rPr>
          <w:rStyle w:val="FontStyle17"/>
        </w:rPr>
        <w:t xml:space="preserve"> W zakresie dostarczania wody przedsiębiorstwo wodociągowo-kanalizacyjne jest zobowiązane:</w:t>
      </w:r>
    </w:p>
    <w:p w14:paraId="7B578C39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106"/>
        <w:ind w:left="216"/>
        <w:jc w:val="both"/>
        <w:rPr>
          <w:rStyle w:val="FontStyle17"/>
        </w:rPr>
      </w:pPr>
      <w:r>
        <w:rPr>
          <w:rStyle w:val="FontStyle17"/>
        </w:rPr>
        <w:t>dostarczać odbiorcy usług wodę przeznaczoną do spożycia przez ludzi w ilości nie mniejszej niż 0,3 m</w:t>
      </w:r>
      <w:r>
        <w:rPr>
          <w:rStyle w:val="FontStyle17"/>
          <w:vertAlign w:val="superscript"/>
        </w:rPr>
        <w:t>3</w:t>
      </w:r>
      <w:r>
        <w:rPr>
          <w:rStyle w:val="FontStyle17"/>
        </w:rPr>
        <w:t xml:space="preserve"> na dobę.</w:t>
      </w:r>
    </w:p>
    <w:p w14:paraId="68AB707F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96"/>
        <w:ind w:left="216"/>
        <w:jc w:val="both"/>
        <w:rPr>
          <w:rStyle w:val="FontStyle17"/>
        </w:rPr>
      </w:pPr>
      <w:r>
        <w:rPr>
          <w:rStyle w:val="FontStyle17"/>
        </w:rPr>
        <w:t>zapewnić ciągłość dostaw wody, z zastrzeżeniem uzasadnionych wyjątków określonych w niniejszym Regulaminie.</w:t>
      </w:r>
    </w:p>
    <w:p w14:paraId="1407B9D7" w14:textId="77777777" w:rsidR="009C1FB5" w:rsidRDefault="009C1FB5" w:rsidP="009C1FB5">
      <w:pPr>
        <w:pStyle w:val="Style12"/>
        <w:widowControl/>
        <w:numPr>
          <w:ilvl w:val="0"/>
          <w:numId w:val="20"/>
        </w:numPr>
        <w:tabs>
          <w:tab w:val="left" w:pos="216"/>
        </w:tabs>
        <w:spacing w:before="110" w:line="240" w:lineRule="exact"/>
        <w:ind w:left="216"/>
        <w:jc w:val="both"/>
        <w:rPr>
          <w:rStyle w:val="FontStyle17"/>
        </w:rPr>
      </w:pPr>
      <w:r>
        <w:rPr>
          <w:rStyle w:val="FontStyle17"/>
        </w:rPr>
        <w:t>w przypadku dostarczania wody z obsługiwanej sieci wodociągowej, zapewnić dostawę wody pod ciśnieniem nie mniejszym niż 0,05 MPa (0,5 bara) i nie większym niż 0,6 MPa (6 barów), mierzonym na zaworze za wodomierzem głównym zainstalowanym na przyłączu wodociągowym.</w:t>
      </w:r>
    </w:p>
    <w:p w14:paraId="077130B2" w14:textId="77777777" w:rsidR="009C1FB5" w:rsidRDefault="009C1FB5" w:rsidP="009C1FB5">
      <w:pPr>
        <w:pStyle w:val="Style13"/>
        <w:widowControl/>
        <w:numPr>
          <w:ilvl w:val="0"/>
          <w:numId w:val="20"/>
        </w:numPr>
        <w:spacing w:before="115"/>
        <w:ind w:left="221"/>
        <w:rPr>
          <w:rStyle w:val="FontStyle17"/>
        </w:rPr>
      </w:pPr>
      <w:r>
        <w:rPr>
          <w:rStyle w:val="FontStyle17"/>
        </w:rPr>
        <w:t>prowadzić regularną wewnętrzną kontrolę jakości dostarczanej wody przeznacz</w:t>
      </w:r>
      <w:r w:rsidR="0013254E">
        <w:rPr>
          <w:rStyle w:val="FontStyle17"/>
        </w:rPr>
        <w:t>onej do spożycia przez ludzi, w </w:t>
      </w:r>
      <w:r>
        <w:rPr>
          <w:rStyle w:val="FontStyle17"/>
        </w:rPr>
        <w:t>celu utrzymania następujących minimalnych parametrów jakości wody:</w:t>
      </w:r>
    </w:p>
    <w:p w14:paraId="1C65CA00" w14:textId="77777777" w:rsidR="0013254E" w:rsidRDefault="0013254E" w:rsidP="0013254E">
      <w:pPr>
        <w:pStyle w:val="Style13"/>
        <w:widowControl/>
        <w:spacing w:before="115"/>
        <w:ind w:left="221" w:firstLine="0"/>
        <w:rPr>
          <w:rStyle w:val="FontStyle17"/>
        </w:rPr>
      </w:pPr>
    </w:p>
    <w:p w14:paraId="0803115C" w14:textId="77777777" w:rsidR="009C1FB5" w:rsidRDefault="009C1FB5" w:rsidP="009C1FB5">
      <w:pPr>
        <w:widowControl/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750"/>
        <w:gridCol w:w="6206"/>
      </w:tblGrid>
      <w:tr w:rsidR="009C1FB5" w14:paraId="583467BF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A21A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Lp.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BBAE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Badany parametr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BFC" w14:textId="77777777" w:rsidR="009C1FB5" w:rsidRDefault="009C1FB5" w:rsidP="002C4F3C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Wartość parametryczna</w:t>
            </w:r>
          </w:p>
        </w:tc>
      </w:tr>
      <w:tr w:rsidR="009C1FB5" w14:paraId="245B5D29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E2E0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9911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Mętność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1E62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Akceptowalna przez konsumentów, zalecany zakres do 1,0 NTU</w:t>
            </w:r>
          </w:p>
        </w:tc>
      </w:tr>
      <w:tr w:rsidR="009C1FB5" w14:paraId="06237AEC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B34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8C4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Barwa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F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Akceptowalna przez konsumentów i bez nieprawidłowych zmian</w:t>
            </w:r>
          </w:p>
        </w:tc>
      </w:tr>
      <w:tr w:rsidR="009C1FB5" w14:paraId="299D7C06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786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747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Smak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C9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Akceptowalny przez konsumentów i bez nieprawidłowych zmian</w:t>
            </w:r>
          </w:p>
        </w:tc>
      </w:tr>
      <w:tr w:rsidR="009C1FB5" w14:paraId="22E39AE9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CA39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B09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Zapach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806C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Akceptowalny przez konsumentów i bez nieprawidłowych zmian</w:t>
            </w:r>
          </w:p>
        </w:tc>
      </w:tr>
      <w:tr w:rsidR="009C1FB5" w14:paraId="45A61608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90CC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5.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A5C5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Odczyn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513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6,5 - 9,5 pH</w:t>
            </w:r>
          </w:p>
        </w:tc>
      </w:tr>
      <w:tr w:rsidR="009C1FB5" w14:paraId="75C4A541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355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7FDD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Przewodność właściwa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CAA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2 500 uS/cm</w:t>
            </w:r>
          </w:p>
        </w:tc>
      </w:tr>
      <w:tr w:rsidR="009C1FB5" w14:paraId="0144D0A4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A41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7.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4C18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Ogólna liczba</w:t>
            </w:r>
          </w:p>
          <w:p w14:paraId="6C2BF59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mikroorganizmów w 22±2°C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20AF" w14:textId="77777777" w:rsidR="009C1FB5" w:rsidRDefault="009C1FB5" w:rsidP="002C4F3C">
            <w:pPr>
              <w:pStyle w:val="Style11"/>
              <w:widowControl/>
              <w:ind w:right="682"/>
              <w:rPr>
                <w:rStyle w:val="FontStyle17"/>
              </w:rPr>
            </w:pPr>
            <w:r>
              <w:rPr>
                <w:rStyle w:val="FontStyle17"/>
              </w:rPr>
              <w:t>Bez nieprawidłowych zmian, zalecane do 200 jtk/1 ml próbki w sieci wodociągowej</w:t>
            </w:r>
          </w:p>
        </w:tc>
      </w:tr>
      <w:tr w:rsidR="009C1FB5" w14:paraId="7DE6A48F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C8D1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8.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E54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Escherichia coli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311A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  <w:tr w:rsidR="009C1FB5" w14:paraId="71BB9CA1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F44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9.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9BE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Bakterie grupy coli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277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  <w:tr w:rsidR="009C1FB5" w14:paraId="0A83ED25" w14:textId="77777777" w:rsidTr="002C4F3C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BEAE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10.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EC28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Enterokoki kałowe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974B" w14:textId="77777777" w:rsidR="009C1FB5" w:rsidRDefault="009C1FB5" w:rsidP="002C4F3C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0 jtk/100 ml próbki</w:t>
            </w:r>
          </w:p>
        </w:tc>
      </w:tr>
    </w:tbl>
    <w:p w14:paraId="565778A6" w14:textId="77777777" w:rsidR="009C1FB5" w:rsidRDefault="009C1FB5" w:rsidP="009C1FB5">
      <w:pPr>
        <w:pStyle w:val="Style8"/>
        <w:widowControl/>
        <w:spacing w:line="240" w:lineRule="auto"/>
        <w:ind w:firstLine="0"/>
        <w:jc w:val="left"/>
        <w:rPr>
          <w:rStyle w:val="FontStyle12"/>
        </w:rPr>
      </w:pPr>
    </w:p>
    <w:p w14:paraId="74BC5D4E" w14:textId="77777777" w:rsidR="00B86122" w:rsidRDefault="00890301">
      <w:pPr>
        <w:pStyle w:val="Style8"/>
        <w:widowControl/>
        <w:spacing w:line="240" w:lineRule="auto"/>
        <w:ind w:left="336" w:firstLine="0"/>
        <w:jc w:val="left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W zakresie odbioru ścieków przedsiębiorstwo wodociągowo-kanalizacyjne jest zobowiązane:</w:t>
      </w:r>
    </w:p>
    <w:p w14:paraId="795473D7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10" w:line="240" w:lineRule="auto"/>
        <w:ind w:left="211"/>
        <w:jc w:val="both"/>
        <w:rPr>
          <w:rStyle w:val="FontStyle11"/>
        </w:rPr>
      </w:pPr>
      <w:r>
        <w:rPr>
          <w:rStyle w:val="FontStyle11"/>
        </w:rPr>
        <w:t>przyjmować do posiadanej sieci kanalizacyjnej ścieki wprowadzane przez odbiorców usług, w ilości nie mniejszej niż 0,5 m</w:t>
      </w:r>
      <w:r>
        <w:rPr>
          <w:rStyle w:val="FontStyle11"/>
          <w:vertAlign w:val="superscript"/>
        </w:rPr>
        <w:t>3</w:t>
      </w:r>
      <w:r>
        <w:rPr>
          <w:rStyle w:val="FontStyle11"/>
        </w:rPr>
        <w:t xml:space="preserve"> na dobę.</w:t>
      </w:r>
    </w:p>
    <w:p w14:paraId="37ECFEB6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15" w:line="240" w:lineRule="auto"/>
        <w:ind w:left="211"/>
        <w:jc w:val="both"/>
        <w:rPr>
          <w:rStyle w:val="FontStyle11"/>
        </w:rPr>
      </w:pPr>
      <w:r>
        <w:rPr>
          <w:rStyle w:val="FontStyle11"/>
        </w:rPr>
        <w:t>zapewnić ciągły odbiór ścieków o stanie i składzie zgodnym z aktualnie obowiązującymi przepisami i obowiązującą umową o odprowadzanie ścieków.</w:t>
      </w:r>
    </w:p>
    <w:p w14:paraId="19F44C7C" w14:textId="77777777" w:rsidR="00B86122" w:rsidRDefault="00890301" w:rsidP="00890301">
      <w:pPr>
        <w:pStyle w:val="Style4"/>
        <w:widowControl/>
        <w:numPr>
          <w:ilvl w:val="0"/>
          <w:numId w:val="1"/>
        </w:numPr>
        <w:tabs>
          <w:tab w:val="left" w:pos="211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odprowadzać wprowadzone ścieki do obsługiwanych urządzeń kanalizacyjnych.</w:t>
      </w:r>
    </w:p>
    <w:p w14:paraId="4C26E5A5" w14:textId="77777777" w:rsidR="00B86122" w:rsidRDefault="00890301">
      <w:pPr>
        <w:pStyle w:val="Style5"/>
        <w:widowControl/>
        <w:spacing w:before="134"/>
        <w:ind w:right="29"/>
        <w:jc w:val="center"/>
        <w:rPr>
          <w:rStyle w:val="FontStyle12"/>
        </w:rPr>
      </w:pPr>
      <w:r>
        <w:rPr>
          <w:rStyle w:val="FontStyle12"/>
        </w:rPr>
        <w:t>Rozdział 3.</w:t>
      </w:r>
    </w:p>
    <w:p w14:paraId="0B44D86A" w14:textId="77777777" w:rsidR="00B86122" w:rsidRDefault="00890301">
      <w:pPr>
        <w:pStyle w:val="Style3"/>
        <w:widowControl/>
        <w:ind w:right="19"/>
        <w:rPr>
          <w:rStyle w:val="FontStyle12"/>
        </w:rPr>
      </w:pPr>
      <w:r>
        <w:rPr>
          <w:rStyle w:val="FontStyle12"/>
        </w:rPr>
        <w:t>WARUNKI I TRYB ZAWIERANIA UMÓW Z ODBIORCAMI USŁUG</w:t>
      </w:r>
    </w:p>
    <w:p w14:paraId="21FB93CE" w14:textId="1EB641C5" w:rsidR="003D72FE" w:rsidRDefault="00890301" w:rsidP="00886C74">
      <w:pPr>
        <w:pStyle w:val="Style8"/>
        <w:widowControl/>
        <w:spacing w:before="110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1. Świadczenie usług zaopatrzenia w wodę i odbioru ścieków odbywa się w oparciu o pisemną umowę zawartą między przedsiębiorstwem wodociągowo-kanalizacyjnym a odbiorcą usług, zgodnie z art. 6 Ustawy.</w:t>
      </w:r>
    </w:p>
    <w:p w14:paraId="09631543" w14:textId="7FA0CC29" w:rsidR="00B86122" w:rsidRDefault="00890301">
      <w:pPr>
        <w:pStyle w:val="Style6"/>
        <w:widowControl/>
        <w:tabs>
          <w:tab w:val="left" w:pos="547"/>
        </w:tabs>
        <w:spacing w:before="115" w:line="240" w:lineRule="exact"/>
        <w:ind w:left="336" w:firstLine="0"/>
        <w:jc w:val="left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W terminie do 7 dni od dnia złożenia przez przyszłego odbiorcę usług wniosku o zawarcie umowy,</w:t>
      </w:r>
    </w:p>
    <w:p w14:paraId="56C5460B" w14:textId="77777777" w:rsidR="002A1D14" w:rsidRDefault="002A1D14">
      <w:pPr>
        <w:pStyle w:val="Style6"/>
        <w:widowControl/>
        <w:tabs>
          <w:tab w:val="left" w:pos="547"/>
        </w:tabs>
        <w:spacing w:before="115" w:line="240" w:lineRule="exact"/>
        <w:ind w:left="336" w:firstLine="0"/>
        <w:jc w:val="left"/>
        <w:rPr>
          <w:rStyle w:val="FontStyle11"/>
        </w:rPr>
      </w:pPr>
    </w:p>
    <w:p w14:paraId="393368B5" w14:textId="77777777" w:rsidR="00B86122" w:rsidRDefault="00890301" w:rsidP="009C1FB5">
      <w:pPr>
        <w:pStyle w:val="Style4"/>
        <w:widowControl/>
        <w:numPr>
          <w:ilvl w:val="0"/>
          <w:numId w:val="2"/>
        </w:numPr>
        <w:tabs>
          <w:tab w:val="left" w:pos="110"/>
        </w:tabs>
        <w:spacing w:before="5" w:line="240" w:lineRule="exact"/>
        <w:ind w:firstLine="0"/>
        <w:jc w:val="both"/>
        <w:rPr>
          <w:rStyle w:val="FontStyle14"/>
        </w:rPr>
      </w:pPr>
      <w:r>
        <w:rPr>
          <w:rStyle w:val="FontStyle11"/>
        </w:rPr>
        <w:t>którym mowa § 6 niniejszego Regulaminu, przedsiębiorstwo wodociągowo-kanalizacyjne sporządza</w:t>
      </w:r>
    </w:p>
    <w:p w14:paraId="0444B888" w14:textId="7370BE2C" w:rsidR="00B86122" w:rsidRDefault="003F169A" w:rsidP="003F169A">
      <w:pPr>
        <w:pStyle w:val="Style4"/>
        <w:widowControl/>
        <w:tabs>
          <w:tab w:val="left" w:pos="110"/>
        </w:tabs>
        <w:spacing w:line="240" w:lineRule="exact"/>
        <w:ind w:firstLine="0"/>
        <w:jc w:val="both"/>
        <w:rPr>
          <w:rStyle w:val="FontStyle11"/>
        </w:rPr>
      </w:pPr>
      <w:r>
        <w:rPr>
          <w:rStyle w:val="FontStyle11"/>
        </w:rPr>
        <w:t xml:space="preserve">i </w:t>
      </w:r>
      <w:r w:rsidR="00890301">
        <w:rPr>
          <w:rStyle w:val="FontStyle11"/>
        </w:rPr>
        <w:t>przedkłada przyszłemu odbiorcy usług projekt umowy o zaopatrzenie w wodę i</w:t>
      </w:r>
      <w:r>
        <w:rPr>
          <w:rStyle w:val="FontStyle11"/>
        </w:rPr>
        <w:t xml:space="preserve"> /</w:t>
      </w:r>
      <w:r w:rsidR="00890301">
        <w:rPr>
          <w:rStyle w:val="FontStyle11"/>
        </w:rPr>
        <w:t xml:space="preserve"> lub odprowadzanie ścieków.</w:t>
      </w:r>
    </w:p>
    <w:p w14:paraId="5B67E58A" w14:textId="77777777" w:rsidR="00B86122" w:rsidRDefault="00890301">
      <w:pPr>
        <w:pStyle w:val="Style6"/>
        <w:widowControl/>
        <w:tabs>
          <w:tab w:val="left" w:pos="533"/>
        </w:tabs>
        <w:spacing w:before="125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Przedsiębiorstwo wodociągowo-kanalizacyjne udostępnia na swojej stronie internetowej aktualnie</w:t>
      </w:r>
      <w:r>
        <w:rPr>
          <w:rStyle w:val="FontStyle11"/>
        </w:rPr>
        <w:br/>
        <w:t>obowiązujące ogólne warunki umów, o ile się nimi posługuje.</w:t>
      </w:r>
    </w:p>
    <w:p w14:paraId="3BDDB873" w14:textId="77777777" w:rsidR="00B86122" w:rsidRDefault="00890301">
      <w:pPr>
        <w:pStyle w:val="Style8"/>
        <w:widowControl/>
        <w:spacing w:before="115" w:line="245" w:lineRule="exact"/>
        <w:rPr>
          <w:rStyle w:val="FontStyle11"/>
        </w:rPr>
      </w:pPr>
      <w:r>
        <w:rPr>
          <w:rStyle w:val="FontStyle12"/>
        </w:rPr>
        <w:t xml:space="preserve">§ 6. </w:t>
      </w:r>
      <w:r>
        <w:rPr>
          <w:rStyle w:val="FontStyle11"/>
        </w:rPr>
        <w:t>Wniosek o zawarcie umowy o zaopatrzenie w wodę lub odprowadzanie ścieków z przedsiębiorstwem wodociągowo-kanalizacyjnym powinien w szczególności określać:</w:t>
      </w:r>
    </w:p>
    <w:p w14:paraId="43F9DB09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06"/>
        <w:ind w:left="216" w:hanging="216"/>
        <w:jc w:val="both"/>
        <w:rPr>
          <w:rStyle w:val="FontStyle11"/>
        </w:rPr>
      </w:pPr>
      <w:r>
        <w:rPr>
          <w:rStyle w:val="FontStyle11"/>
        </w:rPr>
        <w:t>imię, nazwisko (lub nazwę) lub REGON, numer NIP (o ile wnioskodawca prowadzi działalność gospodarczą) oraz adres zamieszkania lub siedziby wnioskodawcy,</w:t>
      </w:r>
    </w:p>
    <w:p w14:paraId="6354B824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wskazanie nieruchomości, co do której wnioskodawca chce zawrzeć umowę,</w:t>
      </w:r>
    </w:p>
    <w:p w14:paraId="44292F0B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czy nieruchomość jest podłączona do sieci wodociągowej obsługiwanej przez przedsiębiorstwo wodociągowo-kanalizacyjne, czy też posiada własne ujęcie wody,</w:t>
      </w:r>
    </w:p>
    <w:p w14:paraId="7AFE9D66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15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czy nieruchomość jest podłączona do sieci kanalizacyjnej obsługiwanej przez przedsiębiorstwo wodociągowo-kanalizacyjne, czy też wprowadza ścieki do zbiornika bezodpływowego lub przydomowej oczyszczalni ścieków,</w:t>
      </w:r>
    </w:p>
    <w:p w14:paraId="14E93B2F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oświadczenie wnioskodawcy na jakie cele będzie wykorzystywał dostarczaną wodę,</w:t>
      </w:r>
    </w:p>
    <w:p w14:paraId="5290278E" w14:textId="77777777" w:rsidR="00B86122" w:rsidRDefault="00890301" w:rsidP="009C1FB5">
      <w:pPr>
        <w:pStyle w:val="Style4"/>
        <w:widowControl/>
        <w:numPr>
          <w:ilvl w:val="0"/>
          <w:numId w:val="4"/>
        </w:numPr>
        <w:tabs>
          <w:tab w:val="left" w:pos="216"/>
        </w:tabs>
        <w:spacing w:before="12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jakiego rodzaju ścieki będą odprowadzane przez wnioskodawcę na podstawie zawartej umowy (przemysłowe, bytowe albo komunalne).</w:t>
      </w:r>
    </w:p>
    <w:p w14:paraId="7F4A563D" w14:textId="473CA0E2" w:rsidR="00B86122" w:rsidRDefault="00890301">
      <w:pPr>
        <w:pStyle w:val="Style8"/>
        <w:widowControl/>
        <w:spacing w:before="120"/>
        <w:ind w:firstLine="331"/>
        <w:rPr>
          <w:rStyle w:val="FontStyle11"/>
        </w:rPr>
      </w:pPr>
      <w:r w:rsidRPr="003D72FE">
        <w:rPr>
          <w:rStyle w:val="FontStyle11"/>
          <w:b/>
          <w:bCs/>
        </w:rPr>
        <w:t>§ 7.</w:t>
      </w:r>
      <w:r>
        <w:rPr>
          <w:rStyle w:val="FontStyle11"/>
        </w:rPr>
        <w:t xml:space="preserve"> Wniosek właściciela lub zarządcy budynku wielolokalowego o zawarcie umowy o zaopatrzenie w wodę lub odprowadzanie ścieków przez przedsiębiorstwo wodociągowo-kanalizacyjne z osobą korzystającą z lokalu powinien zawierać elementy wskazane w § 6 Regulaminu, a ponadto:</w:t>
      </w:r>
    </w:p>
    <w:p w14:paraId="61DB5253" w14:textId="75F87295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5"/>
        <w:ind w:left="216" w:hanging="216"/>
        <w:jc w:val="both"/>
        <w:rPr>
          <w:rStyle w:val="FontStyle11"/>
        </w:rPr>
      </w:pPr>
      <w:r>
        <w:rPr>
          <w:rStyle w:val="FontStyle11"/>
        </w:rPr>
        <w:t>imię, nazwisko (lub nazwę) lub REGON, numer NIP (jeśli osoba taka go posiada) oraz adres osoby korzystającej z</w:t>
      </w:r>
      <w:r w:rsidR="003F169A">
        <w:rPr>
          <w:rStyle w:val="FontStyle11"/>
        </w:rPr>
        <w:t> </w:t>
      </w:r>
      <w:r>
        <w:rPr>
          <w:rStyle w:val="FontStyle11"/>
        </w:rPr>
        <w:t>lokalu, co do której składany jest wniosek o zawarcie umowy, wraz z umocowaniem do złożenia wniosku w</w:t>
      </w:r>
      <w:r w:rsidR="00025FC0">
        <w:rPr>
          <w:rStyle w:val="FontStyle11"/>
        </w:rPr>
        <w:t> </w:t>
      </w:r>
      <w:r>
        <w:rPr>
          <w:rStyle w:val="FontStyle11"/>
        </w:rPr>
        <w:t>imieniu i na rzecz tej osoby,</w:t>
      </w:r>
    </w:p>
    <w:p w14:paraId="35F23735" w14:textId="77777777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wskazanie lokalu, co do którego wnioskodawca żąda zawarcia umowy,</w:t>
      </w:r>
    </w:p>
    <w:p w14:paraId="283CCC2A" w14:textId="77777777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0"/>
        <w:ind w:left="216" w:hanging="216"/>
        <w:jc w:val="both"/>
        <w:rPr>
          <w:rStyle w:val="FontStyle11"/>
        </w:rPr>
      </w:pPr>
      <w:r>
        <w:rPr>
          <w:rStyle w:val="FontStyle11"/>
        </w:rPr>
        <w:t>oświadczenie wnioskodawcy o poinformowaniu osoby korzystającej z lokalu o zasadach rozliczeń, o których mowa w art. 6 ust. 6 pkt 3 i 4 Ustawy, oraz o obowiązku regulowania dodatkowych opłat wynikających z taryf za dokonywane przez przedsiębiorstwo wodociągowo-kanalizacyjne rozliczenie,</w:t>
      </w:r>
    </w:p>
    <w:p w14:paraId="3F712DEA" w14:textId="53FE159D" w:rsidR="00B86122" w:rsidRDefault="00890301" w:rsidP="009C1FB5">
      <w:pPr>
        <w:pStyle w:val="Style4"/>
        <w:widowControl/>
        <w:numPr>
          <w:ilvl w:val="0"/>
          <w:numId w:val="5"/>
        </w:numPr>
        <w:tabs>
          <w:tab w:val="left" w:pos="216"/>
        </w:tabs>
        <w:spacing w:before="110" w:line="240" w:lineRule="exact"/>
        <w:ind w:left="216" w:hanging="216"/>
        <w:jc w:val="both"/>
        <w:rPr>
          <w:rStyle w:val="FontStyle11"/>
        </w:rPr>
      </w:pPr>
      <w:r>
        <w:rPr>
          <w:rStyle w:val="FontStyle11"/>
        </w:rPr>
        <w:t>schemat wewnętrznej instalacji wodociągowej w budynku wielolokalowym za wodomierzem głównym, wraz z</w:t>
      </w:r>
      <w:r w:rsidR="003F169A">
        <w:rPr>
          <w:rStyle w:val="FontStyle11"/>
        </w:rPr>
        <w:t> </w:t>
      </w:r>
      <w:r>
        <w:rPr>
          <w:rStyle w:val="FontStyle11"/>
        </w:rPr>
        <w:t>określeniem lokalizacji wszystkich punktów czerpalnych w obrębie budynku wielolokalowego.</w:t>
      </w:r>
    </w:p>
    <w:p w14:paraId="73FB4EDC" w14:textId="77777777" w:rsidR="00B86122" w:rsidRDefault="00890301">
      <w:pPr>
        <w:pStyle w:val="Style5"/>
        <w:widowControl/>
        <w:spacing w:before="130"/>
        <w:ind w:right="38"/>
        <w:jc w:val="center"/>
        <w:rPr>
          <w:rStyle w:val="FontStyle12"/>
        </w:rPr>
      </w:pPr>
      <w:r>
        <w:rPr>
          <w:rStyle w:val="FontStyle12"/>
        </w:rPr>
        <w:t>Rozdział 4.</w:t>
      </w:r>
    </w:p>
    <w:p w14:paraId="0B0D3A7F" w14:textId="77777777" w:rsidR="00B86122" w:rsidRDefault="00890301">
      <w:pPr>
        <w:pStyle w:val="Style3"/>
        <w:widowControl/>
        <w:ind w:left="322"/>
        <w:jc w:val="left"/>
        <w:rPr>
          <w:rStyle w:val="FontStyle12"/>
        </w:rPr>
      </w:pPr>
      <w:r>
        <w:rPr>
          <w:rStyle w:val="FontStyle12"/>
        </w:rPr>
        <w:t>SPOSÓB ROZLICZEŃ W OPARCIU O CENY I STAWKI OPŁAT USTALONEW TARYFACH</w:t>
      </w:r>
    </w:p>
    <w:p w14:paraId="1589D542" w14:textId="77777777" w:rsidR="00B86122" w:rsidRDefault="00890301">
      <w:pPr>
        <w:pStyle w:val="Style8"/>
        <w:widowControl/>
        <w:spacing w:before="110" w:line="245" w:lineRule="exact"/>
        <w:ind w:right="14" w:firstLine="331"/>
        <w:rPr>
          <w:rStyle w:val="FontStyle11"/>
        </w:rPr>
      </w:pPr>
      <w:r w:rsidRPr="003D72FE">
        <w:rPr>
          <w:rStyle w:val="FontStyle11"/>
          <w:b/>
          <w:bCs/>
        </w:rPr>
        <w:t>§ 8.</w:t>
      </w:r>
      <w:r>
        <w:rPr>
          <w:rStyle w:val="FontStyle11"/>
        </w:rPr>
        <w:t xml:space="preserve"> 1. Podstawę ustalenia ilości pobranej wody lub wprowadzonych ścieków stanowią: wodomierz główny, urządzenie pomiarowe, przeciętne normy zużycia albo ilości ustalone w umowie.</w:t>
      </w:r>
    </w:p>
    <w:p w14:paraId="2A8CDE6C" w14:textId="7C671D2F" w:rsidR="00DD4C8F" w:rsidRDefault="00DD4C8F" w:rsidP="00DD4C8F">
      <w:pPr>
        <w:pStyle w:val="Style8"/>
        <w:widowControl/>
        <w:spacing w:before="115"/>
        <w:ind w:right="5" w:firstLine="0"/>
        <w:rPr>
          <w:rStyle w:val="FontStyle11"/>
        </w:rPr>
      </w:pPr>
      <w:r>
        <w:rPr>
          <w:rStyle w:val="FontStyle11"/>
        </w:rPr>
        <w:t xml:space="preserve">2. </w:t>
      </w:r>
      <w:r w:rsidR="00890301">
        <w:rPr>
          <w:rStyle w:val="FontStyle11"/>
        </w:rPr>
        <w:t>Częstotliwość okresów rozliczeniowych określa przedsiębiorstwo wodociągowo-kanalizacyjne w umowie o</w:t>
      </w:r>
      <w:r w:rsidR="003F169A">
        <w:rPr>
          <w:rStyle w:val="FontStyle11"/>
        </w:rPr>
        <w:t> </w:t>
      </w:r>
      <w:r w:rsidR="00890301">
        <w:rPr>
          <w:rStyle w:val="FontStyle11"/>
        </w:rPr>
        <w:t>zaopatrzenie w wodę lub odprowadzenie ścieków.</w:t>
      </w:r>
    </w:p>
    <w:p w14:paraId="0F4FDC5A" w14:textId="17797BBE" w:rsidR="00B86122" w:rsidRDefault="00890301" w:rsidP="003D72FE">
      <w:pPr>
        <w:pStyle w:val="Style8"/>
        <w:widowControl/>
        <w:spacing w:line="245" w:lineRule="exact"/>
        <w:ind w:firstLine="0"/>
        <w:rPr>
          <w:rStyle w:val="FontStyle11"/>
        </w:rPr>
      </w:pPr>
      <w:r>
        <w:rPr>
          <w:rStyle w:val="FontStyle11"/>
        </w:rPr>
        <w:t>3. Stosowanie przez przedsiębiorstwo wodociągowo-kanalizacyjne cen i stawek opłat wynikających z nowych, podanych do wiadomości publicznej taryf w Biuletynie Informacji Publicznej Wód Polskich i gminy, nie wymaga odrębnego informowania odbiorców usług o ich rodzajach ani wysokości.</w:t>
      </w:r>
    </w:p>
    <w:p w14:paraId="05C52684" w14:textId="77777777" w:rsidR="00B86122" w:rsidRDefault="00890301">
      <w:pPr>
        <w:pStyle w:val="Style8"/>
        <w:widowControl/>
        <w:spacing w:before="101" w:line="245" w:lineRule="exact"/>
        <w:ind w:firstLine="322"/>
        <w:rPr>
          <w:rStyle w:val="FontStyle11"/>
        </w:rPr>
      </w:pPr>
      <w:r w:rsidRPr="00490E23">
        <w:rPr>
          <w:rStyle w:val="FontStyle11"/>
          <w:b/>
          <w:bCs/>
        </w:rPr>
        <w:t>§ 9.</w:t>
      </w:r>
      <w:r>
        <w:rPr>
          <w:rStyle w:val="FontStyle11"/>
        </w:rPr>
        <w:t xml:space="preserve"> 1. Podstawą obciążenia odbiorcy usług należnościami za usługi dostarczenia wody i (lub) odprowadzania ścieków, świadczone przez przedsiębiorstwo wodociągowo-kanalizacyjne, jest faktura.</w:t>
      </w:r>
    </w:p>
    <w:p w14:paraId="776343CE" w14:textId="7CEFF47E" w:rsidR="00B86122" w:rsidRDefault="00890301" w:rsidP="009C1FB5">
      <w:pPr>
        <w:pStyle w:val="Style6"/>
        <w:widowControl/>
        <w:numPr>
          <w:ilvl w:val="0"/>
          <w:numId w:val="6"/>
        </w:numPr>
        <w:tabs>
          <w:tab w:val="left" w:pos="528"/>
        </w:tabs>
        <w:spacing w:before="106" w:line="245" w:lineRule="exact"/>
        <w:rPr>
          <w:rStyle w:val="FontStyle11"/>
        </w:rPr>
      </w:pPr>
      <w:r>
        <w:rPr>
          <w:rStyle w:val="FontStyle11"/>
        </w:rPr>
        <w:t>Datę, formę i sposób zapłaty przedsiębiorstwo wodociągowo-kanalizacyjne określa w fakturze, zgodnie z</w:t>
      </w:r>
      <w:r w:rsidR="003F169A">
        <w:rPr>
          <w:rStyle w:val="FontStyle11"/>
        </w:rPr>
        <w:t> </w:t>
      </w:r>
      <w:r>
        <w:rPr>
          <w:rStyle w:val="FontStyle11"/>
        </w:rPr>
        <w:t>zawartą umową o zaopatrzenie w wodę (i) lub odprowadzanie ścieków. Odbiorca usług dokonuje zapłaty za dostarczoną wodę lub odprowadzone ścieki w terminie określonym w fakturze, który nie może być krótszy niż 14 dni od daty jej wysłania lub dostarczenia w inny sposób.</w:t>
      </w:r>
    </w:p>
    <w:p w14:paraId="62923D37" w14:textId="40C34837" w:rsidR="003F63DE" w:rsidRDefault="00890301" w:rsidP="00886C74">
      <w:pPr>
        <w:pStyle w:val="Style6"/>
        <w:widowControl/>
        <w:numPr>
          <w:ilvl w:val="0"/>
          <w:numId w:val="6"/>
        </w:numPr>
        <w:tabs>
          <w:tab w:val="left" w:pos="528"/>
        </w:tabs>
        <w:spacing w:before="106" w:line="240" w:lineRule="exact"/>
        <w:rPr>
          <w:rStyle w:val="FontStyle11"/>
        </w:rPr>
      </w:pPr>
      <w:r>
        <w:rPr>
          <w:rStyle w:val="FontStyle11"/>
        </w:rPr>
        <w:t>W przypadku budynku wielolokalowego, w którym odbiorcami usług są również osoby korzystające z</w:t>
      </w:r>
      <w:r w:rsidR="00886C74">
        <w:rPr>
          <w:rStyle w:val="FontStyle11"/>
        </w:rPr>
        <w:t> </w:t>
      </w:r>
      <w:r>
        <w:rPr>
          <w:rStyle w:val="FontStyle11"/>
        </w:rPr>
        <w:t>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umowy o zaopatrzenie w wodę i (lub) odprowadzenie ścieków.</w:t>
      </w:r>
    </w:p>
    <w:p w14:paraId="47C46621" w14:textId="1AD79B19" w:rsidR="00886C74" w:rsidRDefault="00886C74" w:rsidP="003F63DE">
      <w:pPr>
        <w:pStyle w:val="Style3"/>
        <w:widowControl/>
        <w:spacing w:line="240" w:lineRule="exact"/>
        <w:rPr>
          <w:rStyle w:val="FontStyle12"/>
        </w:rPr>
      </w:pPr>
    </w:p>
    <w:p w14:paraId="5C65CDD8" w14:textId="42BACB14" w:rsidR="003F169A" w:rsidRDefault="003F169A" w:rsidP="003F63DE">
      <w:pPr>
        <w:pStyle w:val="Style3"/>
        <w:widowControl/>
        <w:spacing w:line="240" w:lineRule="exact"/>
        <w:rPr>
          <w:rStyle w:val="FontStyle12"/>
        </w:rPr>
      </w:pPr>
    </w:p>
    <w:p w14:paraId="676743CC" w14:textId="77777777" w:rsidR="002A1D14" w:rsidRDefault="002A1D14" w:rsidP="007014F3">
      <w:pPr>
        <w:pStyle w:val="Style3"/>
        <w:widowControl/>
        <w:spacing w:line="240" w:lineRule="exact"/>
        <w:jc w:val="left"/>
        <w:rPr>
          <w:rStyle w:val="FontStyle12"/>
        </w:rPr>
      </w:pPr>
    </w:p>
    <w:p w14:paraId="5AF8B04E" w14:textId="746452AB" w:rsidR="003F63DE" w:rsidRDefault="00890301" w:rsidP="003F63DE">
      <w:pPr>
        <w:pStyle w:val="Style3"/>
        <w:widowControl/>
        <w:spacing w:line="240" w:lineRule="exact"/>
        <w:rPr>
          <w:rStyle w:val="FontStyle12"/>
        </w:rPr>
      </w:pPr>
      <w:r>
        <w:rPr>
          <w:rStyle w:val="FontStyle12"/>
        </w:rPr>
        <w:t xml:space="preserve">Rozdział 5. </w:t>
      </w:r>
    </w:p>
    <w:p w14:paraId="00706485" w14:textId="6C0D72C4" w:rsidR="00B86122" w:rsidRDefault="00890301" w:rsidP="003F63DE">
      <w:pPr>
        <w:pStyle w:val="Style3"/>
        <w:widowControl/>
        <w:spacing w:line="240" w:lineRule="exact"/>
        <w:rPr>
          <w:rStyle w:val="FontStyle12"/>
        </w:rPr>
      </w:pPr>
      <w:r>
        <w:rPr>
          <w:rStyle w:val="FontStyle12"/>
        </w:rPr>
        <w:t>WARUNKI PRZYŁĄCZANIA DO SIECI</w:t>
      </w:r>
    </w:p>
    <w:p w14:paraId="49A9E2A8" w14:textId="77777777" w:rsidR="003F63DE" w:rsidRPr="00490E23" w:rsidRDefault="003F63DE" w:rsidP="003F63DE">
      <w:pPr>
        <w:pStyle w:val="Style3"/>
        <w:widowControl/>
        <w:spacing w:line="240" w:lineRule="exact"/>
        <w:rPr>
          <w:rStyle w:val="FontStyle12"/>
        </w:rPr>
      </w:pPr>
    </w:p>
    <w:p w14:paraId="2C1AE3BB" w14:textId="40AAE6C2" w:rsidR="003F63DE" w:rsidRPr="00490E23" w:rsidRDefault="003F63DE" w:rsidP="00886C74">
      <w:pPr>
        <w:pStyle w:val="Style8"/>
        <w:widowControl/>
        <w:spacing w:line="245" w:lineRule="exact"/>
        <w:rPr>
          <w:sz w:val="20"/>
          <w:szCs w:val="20"/>
        </w:rPr>
      </w:pPr>
      <w:bookmarkStart w:id="1" w:name="bookmark5"/>
      <w:r w:rsidRPr="00490E23">
        <w:rPr>
          <w:rStyle w:val="FontStyle12"/>
        </w:rPr>
        <w:t xml:space="preserve">§ 10. </w:t>
      </w:r>
      <w:r w:rsidRPr="00490E23">
        <w:rPr>
          <w:sz w:val="20"/>
          <w:szCs w:val="20"/>
        </w:rPr>
        <w:t>Wydawanie warunków przyłączenia do sieci odbywa się w trybie i na zasadach przewidzianych w przepisach art. 19a ustawy.</w:t>
      </w:r>
    </w:p>
    <w:p w14:paraId="273DEC1F" w14:textId="251CF429" w:rsidR="003F63DE" w:rsidRPr="00490E23" w:rsidRDefault="003F63DE" w:rsidP="003F63D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Wniosek o wydanie warunków przyłączenia poza informacjami wskazanymi w art. 19a ust. 4 ustawy, dodatkowo może zawierać:</w:t>
      </w:r>
    </w:p>
    <w:p w14:paraId="0D982394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numer telefonu lub adres poczty elektronicznej, </w:t>
      </w:r>
    </w:p>
    <w:p w14:paraId="20998EBA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adres do korespondencji, </w:t>
      </w:r>
    </w:p>
    <w:p w14:paraId="3E05449F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wskazanie rodzaju i parametrów instalacji odbiorczych,</w:t>
      </w:r>
    </w:p>
    <w:p w14:paraId="6B265370" w14:textId="77777777" w:rsidR="003F63DE" w:rsidRPr="00490E23" w:rsidRDefault="003F63DE" w:rsidP="003F63D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wskazanie planowanego terminu rozpoczęcia poboru wody i/lub odprowadzania ścieków.</w:t>
      </w:r>
    </w:p>
    <w:p w14:paraId="385BDB0F" w14:textId="1F315923" w:rsidR="003F63DE" w:rsidRPr="00490E23" w:rsidRDefault="003F63DE" w:rsidP="003F63D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Po złożeniu wniosku o wydanie warunków przyłączenia do sieci i pisemnym potwierdzeniu daty jego założenia, przedsiębiorstwo wodociągowo-kanalizacyjne dokonuje kwalifikacji terminu jego rozpoznania i</w:t>
      </w:r>
      <w:r w:rsidR="00886C74">
        <w:rPr>
          <w:rFonts w:ascii="Times New Roman" w:hAnsi="Times New Roman" w:cs="Times New Roman"/>
          <w:sz w:val="20"/>
          <w:szCs w:val="20"/>
        </w:rPr>
        <w:t> </w:t>
      </w:r>
      <w:r w:rsidRPr="00490E23">
        <w:rPr>
          <w:rFonts w:ascii="Times New Roman" w:hAnsi="Times New Roman" w:cs="Times New Roman"/>
          <w:sz w:val="20"/>
          <w:szCs w:val="20"/>
        </w:rPr>
        <w:t>wydaje warunki bądź odmawia ich wydania, w terminach określonych w ustawie.</w:t>
      </w:r>
    </w:p>
    <w:p w14:paraId="36EFB387" w14:textId="77777777" w:rsidR="003F63DE" w:rsidRPr="00490E23" w:rsidRDefault="003F63DE" w:rsidP="003F63D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Warunki przyłączenia do sieci określają:</w:t>
      </w:r>
    </w:p>
    <w:p w14:paraId="24C71D28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lokalizację nieruchomości przyłączanej do sieci,</w:t>
      </w:r>
    </w:p>
    <w:p w14:paraId="05B65C94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miejsce i sposób przyłączenia nieruchomości do sieci wodociągowej lub kanalizacyjnej, </w:t>
      </w:r>
    </w:p>
    <w:p w14:paraId="400A5376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parametry techniczne przyłącza wodociągowego i/lub kanalizacyjnego, w tym miejsce i sposób zainstalowania wodomierza głównego, a także studzienek wodociągowych i/lub kanalizacyjnych ewentualnie wodomierza mierzącego ilość wody bezpowrotnie zużytej,</w:t>
      </w:r>
    </w:p>
    <w:p w14:paraId="6730AA76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wymagania dotyczące użytych materiałów,</w:t>
      </w:r>
    </w:p>
    <w:p w14:paraId="51084D7A" w14:textId="77777777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 xml:space="preserve">wskazanie sposobu odbioru wykonanego przyłącza wodociągowego i/lub kanalizacyjnego, </w:t>
      </w:r>
    </w:p>
    <w:p w14:paraId="4AB723F1" w14:textId="3D94CFE4" w:rsidR="003F63DE" w:rsidRPr="00490E23" w:rsidRDefault="003F63DE" w:rsidP="003F63D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zakres dokumentacji technicznej, którą opracowuje osoba lub podmiot ubiegający się o</w:t>
      </w:r>
      <w:r w:rsidR="00886C74">
        <w:rPr>
          <w:rFonts w:ascii="Times New Roman" w:hAnsi="Times New Roman" w:cs="Times New Roman"/>
          <w:sz w:val="20"/>
          <w:szCs w:val="20"/>
        </w:rPr>
        <w:t> </w:t>
      </w:r>
      <w:r w:rsidRPr="00490E23">
        <w:rPr>
          <w:rFonts w:ascii="Times New Roman" w:hAnsi="Times New Roman" w:cs="Times New Roman"/>
          <w:sz w:val="20"/>
          <w:szCs w:val="20"/>
        </w:rPr>
        <w:t>przyłączenie nieruchomości do sieci,</w:t>
      </w:r>
    </w:p>
    <w:p w14:paraId="11BF1ECE" w14:textId="7DE554FD" w:rsidR="003F63DE" w:rsidRPr="00490E23" w:rsidRDefault="003F63DE" w:rsidP="003D72F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FontStyle11"/>
        </w:rPr>
      </w:pPr>
      <w:r w:rsidRPr="00490E23">
        <w:rPr>
          <w:rFonts w:ascii="Times New Roman" w:hAnsi="Times New Roman" w:cs="Times New Roman"/>
          <w:sz w:val="20"/>
          <w:szCs w:val="20"/>
        </w:rPr>
        <w:t>W przypadku odmowy wydania warunków przyłączenia do sieci, informacja ta przekazywana jest podmiotowi ubiegającemu się o przyznanie w formie pisemnej wraz z uzasadnieniem, w terminie określonym w ustawie.</w:t>
      </w:r>
      <w:bookmarkEnd w:id="1"/>
    </w:p>
    <w:p w14:paraId="31B41A8D" w14:textId="77777777" w:rsidR="00B86122" w:rsidRDefault="00890301">
      <w:pPr>
        <w:pStyle w:val="Style3"/>
        <w:widowControl/>
        <w:spacing w:before="115"/>
        <w:ind w:right="19"/>
        <w:rPr>
          <w:rStyle w:val="FontStyle12"/>
        </w:rPr>
      </w:pPr>
      <w:r>
        <w:rPr>
          <w:rStyle w:val="FontStyle12"/>
        </w:rPr>
        <w:t>Rozdział 6.</w:t>
      </w:r>
    </w:p>
    <w:p w14:paraId="656B6E8F" w14:textId="47B0ED8E" w:rsidR="00B86122" w:rsidRDefault="00890301" w:rsidP="003F63DE">
      <w:pPr>
        <w:pStyle w:val="Style3"/>
        <w:widowControl/>
        <w:spacing w:line="240" w:lineRule="exact"/>
        <w:ind w:right="1421" w:firstLine="331"/>
        <w:rPr>
          <w:rStyle w:val="FontStyle12"/>
        </w:rPr>
      </w:pPr>
      <w:r>
        <w:rPr>
          <w:rStyle w:val="FontStyle12"/>
        </w:rPr>
        <w:t>TECHNICZNE WARUNKI OKREŚLAJĄCE MOŻLIWOŚĆ DOSTĘPU DO USŁUG WODOCIĄGOWO-KANALIZACYJNYCH</w:t>
      </w:r>
    </w:p>
    <w:p w14:paraId="699641EA" w14:textId="77777777" w:rsidR="00490E23" w:rsidRDefault="00490E23" w:rsidP="003F63DE">
      <w:pPr>
        <w:pStyle w:val="Style3"/>
        <w:widowControl/>
        <w:spacing w:line="240" w:lineRule="exact"/>
        <w:ind w:right="1421" w:firstLine="331"/>
        <w:rPr>
          <w:rStyle w:val="FontStyle12"/>
        </w:rPr>
      </w:pPr>
    </w:p>
    <w:p w14:paraId="7570AE47" w14:textId="721D887E" w:rsidR="003D72FE" w:rsidRDefault="00890301" w:rsidP="00490E23">
      <w:pPr>
        <w:pStyle w:val="Teksttreci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F63DE">
        <w:rPr>
          <w:rStyle w:val="FontStyle12"/>
          <w:b/>
          <w:bCs/>
        </w:rPr>
        <w:t xml:space="preserve">§ 11. </w:t>
      </w:r>
      <w:r w:rsidR="00490E23" w:rsidRPr="00490E23">
        <w:rPr>
          <w:rStyle w:val="FontStyle12"/>
        </w:rPr>
        <w:tab/>
        <w:t>1.</w:t>
      </w:r>
      <w:r w:rsidR="00490E23" w:rsidRPr="00490E23">
        <w:rPr>
          <w:rStyle w:val="FontStyle12"/>
        </w:rPr>
        <w:tab/>
      </w:r>
      <w:r w:rsidR="003D72FE" w:rsidRPr="003F169A">
        <w:rPr>
          <w:rFonts w:ascii="Times New Roman" w:hAnsi="Times New Roman" w:cs="Times New Roman"/>
          <w:b w:val="0"/>
          <w:bCs w:val="0"/>
          <w:sz w:val="24"/>
          <w:szCs w:val="24"/>
        </w:rPr>
        <w:t>Dostępność usług wodociągowo-kanalizacyjnych jest uzależniona od:</w:t>
      </w:r>
    </w:p>
    <w:p w14:paraId="720A3FB5" w14:textId="77777777" w:rsidR="00490E23" w:rsidRPr="00490E23" w:rsidRDefault="00490E23" w:rsidP="00490E23">
      <w:pPr>
        <w:pStyle w:val="Teksttreci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EDACDEE" w14:textId="77777777" w:rsidR="003D72FE" w:rsidRPr="00490E23" w:rsidRDefault="003D72FE" w:rsidP="003D72F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istnienia urządzeń wodociągowych lub urządzeń kanalizacyjnych obsługiwanych przez przedsiębiorstwo wodociągowo- kanalizacyjne,</w:t>
      </w:r>
    </w:p>
    <w:p w14:paraId="2B1B1248" w14:textId="77777777" w:rsidR="003D72FE" w:rsidRPr="00490E23" w:rsidRDefault="003D72FE" w:rsidP="003D72F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możliwości technicznych urządzeń obsługiwanych przez przedsiębiorstwo wodociągowo-kanalizacyjne, wynikających z technologii dostarczania wody i odprowadzania ścieków, przez co rozumie się faktyczne możliwości pozyskiwania przez przedsiębiorstwo wodociągowo-kanalizacyjne wody nadającej się do spożycia przez ludzi (wydajność stacji uzdatniania wody) lub jej dostawy, jak również możliwości odbioru i oczyszczania ścieków (wydajność pompowni i sieci kanalizacyjnej),</w:t>
      </w:r>
    </w:p>
    <w:p w14:paraId="3580F897" w14:textId="5E28ABA2" w:rsidR="003D72FE" w:rsidRPr="003F169A" w:rsidRDefault="003D72FE" w:rsidP="003F169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możliwości zachowania minimalnego poziomu świadczących usług dla wcześniej podłączonych odbiorców oraz dla inwestorów, którzy posiadają ważne Zapewnienie dostawy wody/odbioru ścieków lub Warunki Przyłączenia do sieci wodociągowej/kanalizacyjnej.</w:t>
      </w:r>
    </w:p>
    <w:p w14:paraId="2FCD78C5" w14:textId="594D3E6A" w:rsidR="003D72FE" w:rsidRDefault="003D72FE" w:rsidP="003F169A">
      <w:pPr>
        <w:pStyle w:val="Teksttreci60"/>
        <w:numPr>
          <w:ilvl w:val="0"/>
          <w:numId w:val="28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Ustala się techniczne warunki określające możliwość dostępu do usług wodociągowo-kanalizacyjnych:</w:t>
      </w:r>
    </w:p>
    <w:p w14:paraId="03605D2D" w14:textId="77777777" w:rsidR="003F169A" w:rsidRPr="00490E23" w:rsidRDefault="003F169A" w:rsidP="003F169A">
      <w:pPr>
        <w:pStyle w:val="Teksttreci6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89EF514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wodociągowe należy wykonywać z rur PEHD o średnicy od 32 mm do 63 mm,</w:t>
      </w:r>
    </w:p>
    <w:p w14:paraId="052D0677" w14:textId="19FACC2B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w miejscu włączenia do sieci należy wmontować nawiertkę wodociągową, a na przyłączu zasuwę przydomową z miękkim uszczelnieniem. Obudowy zasuw należy wyposażyć w skrzynkę uliczną i</w:t>
      </w:r>
      <w:r w:rsidR="00886C74">
        <w:rPr>
          <w:rFonts w:ascii="Times New Roman" w:hAnsi="Times New Roman" w:cs="Times New Roman"/>
          <w:b w:val="0"/>
          <w:bCs w:val="0"/>
          <w:sz w:val="20"/>
          <w:szCs w:val="20"/>
        </w:rPr>
        <w:t> </w:t>
      </w: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obrukować lub obetonować,</w:t>
      </w:r>
    </w:p>
    <w:p w14:paraId="2B5DC2FF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przebieg i zagłębienia przewodów w gruncie należy prowadzić najkrótszą, bezkolizyjną trasą, uwzględniając strefę przemarzania gruntu,</w:t>
      </w:r>
    </w:p>
    <w:p w14:paraId="470E7A37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kanalizacyjne należy wykonywać z rur kanalizacyjnych PCV o średnicy od 160 mm do 200 mm,</w:t>
      </w:r>
    </w:p>
    <w:p w14:paraId="1173780F" w14:textId="77777777" w:rsidR="003D72FE" w:rsidRPr="00490E23" w:rsidRDefault="003D72FE" w:rsidP="003D72FE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 urządzeniach zlokalizowanych w budynku poniżej poziomu sieci kanalizacyjnej należy przewidzieć pośredni sposób odprowadzania ścieków za pomocą urządzeń typu „mini przepompownie”,</w:t>
      </w:r>
    </w:p>
    <w:p w14:paraId="15D19664" w14:textId="77777777" w:rsidR="003D72FE" w:rsidRPr="00490E23" w:rsidRDefault="003D72FE" w:rsidP="003D72FE">
      <w:pPr>
        <w:pStyle w:val="Teksttreci20"/>
        <w:numPr>
          <w:ilvl w:val="0"/>
          <w:numId w:val="27"/>
        </w:numPr>
        <w:shd w:val="clear" w:color="auto" w:fill="auto"/>
        <w:tabs>
          <w:tab w:val="left" w:pos="761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3">
        <w:rPr>
          <w:rFonts w:ascii="Times New Roman" w:hAnsi="Times New Roman" w:cs="Times New Roman"/>
          <w:sz w:val="20"/>
          <w:szCs w:val="20"/>
        </w:rPr>
        <w:t>należy zapewnić swobodny dojazd i dostęp do studni rewizyjnych na przyłączu kanalizacyjnym,</w:t>
      </w:r>
    </w:p>
    <w:p w14:paraId="0514050A" w14:textId="4896C769" w:rsidR="00886C74" w:rsidRDefault="003D72FE" w:rsidP="00886C74">
      <w:pPr>
        <w:pStyle w:val="Teksttreci60"/>
        <w:numPr>
          <w:ilvl w:val="0"/>
          <w:numId w:val="27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0E23">
        <w:rPr>
          <w:rFonts w:ascii="Times New Roman" w:hAnsi="Times New Roman" w:cs="Times New Roman"/>
          <w:b w:val="0"/>
          <w:bCs w:val="0"/>
          <w:sz w:val="20"/>
          <w:szCs w:val="20"/>
        </w:rPr>
        <w:t>przyłącza należy posadowić na głębokości zabezpieczającej przed przemarzaniem lub zastosować odpowiednie zabezpieczenia przed przemarzaniem, z uwzględnieniem spadku w kierunku spływu min 0,05 %.</w:t>
      </w:r>
    </w:p>
    <w:p w14:paraId="5B6CEF38" w14:textId="160C7D64" w:rsidR="003F169A" w:rsidRDefault="003F169A" w:rsidP="003F169A">
      <w:pPr>
        <w:pStyle w:val="Teksttreci60"/>
        <w:shd w:val="clear" w:color="auto" w:fill="auto"/>
        <w:spacing w:before="0" w:after="0" w:line="240" w:lineRule="auto"/>
        <w:ind w:left="720"/>
        <w:jc w:val="left"/>
        <w:rPr>
          <w:rStyle w:val="FontStyle12"/>
        </w:rPr>
      </w:pPr>
    </w:p>
    <w:p w14:paraId="698144C0" w14:textId="77777777" w:rsidR="003F169A" w:rsidRPr="00886C74" w:rsidRDefault="003F169A" w:rsidP="003F169A">
      <w:pPr>
        <w:pStyle w:val="Teksttreci60"/>
        <w:shd w:val="clear" w:color="auto" w:fill="auto"/>
        <w:spacing w:before="0" w:after="0" w:line="240" w:lineRule="auto"/>
        <w:ind w:left="720"/>
        <w:jc w:val="left"/>
        <w:rPr>
          <w:rStyle w:val="FontStyle12"/>
        </w:rPr>
      </w:pPr>
    </w:p>
    <w:p w14:paraId="5EA4F716" w14:textId="548ECB24" w:rsidR="00B86122" w:rsidRPr="00886C74" w:rsidRDefault="00890301">
      <w:pPr>
        <w:pStyle w:val="Style3"/>
        <w:widowControl/>
        <w:spacing w:before="130"/>
        <w:ind w:right="29"/>
        <w:rPr>
          <w:rStyle w:val="FontStyle11"/>
        </w:rPr>
      </w:pPr>
      <w:r w:rsidRPr="00886C74">
        <w:rPr>
          <w:rStyle w:val="FontStyle12"/>
        </w:rPr>
        <w:t xml:space="preserve">Rozdział </w:t>
      </w:r>
      <w:r w:rsidRPr="00886C74">
        <w:rPr>
          <w:rStyle w:val="FontStyle11"/>
        </w:rPr>
        <w:t>7.</w:t>
      </w:r>
    </w:p>
    <w:p w14:paraId="79A7E925" w14:textId="77777777" w:rsidR="00B86122" w:rsidRDefault="00890301">
      <w:pPr>
        <w:pStyle w:val="Style5"/>
        <w:widowControl/>
        <w:spacing w:before="5" w:line="235" w:lineRule="exact"/>
        <w:ind w:left="1358" w:right="1373"/>
        <w:rPr>
          <w:rStyle w:val="FontStyle12"/>
        </w:rPr>
      </w:pPr>
      <w:r>
        <w:rPr>
          <w:rStyle w:val="FontStyle12"/>
        </w:rPr>
        <w:t>SPOSÓB DOKONYWANIA ODBIORU, PRZEZ PRZEDSIĘBIORSTWO WODOCIĄGOWO-KANALIZACYJNE WYKONANEGO PRZYŁĄCZA</w:t>
      </w:r>
    </w:p>
    <w:p w14:paraId="39A82EB2" w14:textId="77777777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12. </w:t>
      </w:r>
      <w:r>
        <w:rPr>
          <w:rStyle w:val="FontStyle11"/>
        </w:rPr>
        <w:t>1. Warunkiem przystąpienia do prac zmierzających do przyłączenia nieruchomości do sieci przedsiębiorstwa wodociągowo-kanalizacyjnego jest uzgodnienie z przedsiębiorstwem wodociągowo-kanalizacyjnym sposobu prowadzenia tych prac oraz warunków i sposobu dokonywania przez przedsiębiorstwo wodociągowo-kanalizacyjne kontroli robót.</w:t>
      </w:r>
    </w:p>
    <w:p w14:paraId="04143F0E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0" w:line="240" w:lineRule="exact"/>
        <w:ind w:right="5" w:firstLine="331"/>
        <w:rPr>
          <w:rStyle w:val="FontStyle11"/>
        </w:rPr>
      </w:pPr>
      <w:r>
        <w:rPr>
          <w:rStyle w:val="FontStyle11"/>
        </w:rPr>
        <w:t>W ramach prac związanych z odbiorem przyłącza, przedsiębiorstwo wodociągowo-kanalizacyjne dokonuje sprawdzenia zgodności wykonanych prac z warunkami przyłączenia do sieci oraz z projektem przyłącza.</w:t>
      </w:r>
    </w:p>
    <w:p w14:paraId="17C3AE24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5" w:line="245" w:lineRule="exact"/>
        <w:ind w:firstLine="331"/>
        <w:rPr>
          <w:rStyle w:val="FontStyle11"/>
        </w:rPr>
      </w:pPr>
      <w:r>
        <w:rPr>
          <w:rStyle w:val="FontStyle11"/>
        </w:rPr>
        <w:t>Odbiór częściowy robót ulegających zasypaniu tzn. robót zanikających następuje w dniu zgłoszenia gotowości do odbioru</w:t>
      </w:r>
    </w:p>
    <w:p w14:paraId="48FC5B71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96" w:line="250" w:lineRule="exact"/>
        <w:ind w:right="5" w:firstLine="331"/>
        <w:rPr>
          <w:rStyle w:val="FontStyle11"/>
        </w:rPr>
      </w:pPr>
      <w:r>
        <w:rPr>
          <w:rStyle w:val="FontStyle11"/>
        </w:rPr>
        <w:t>Odbiór częściowy oraz końcowy przyłączy jest przeprowadzany przy udziale upoważnionych przedstawicieli stron.</w:t>
      </w:r>
    </w:p>
    <w:p w14:paraId="144CD904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15" w:line="240" w:lineRule="auto"/>
        <w:ind w:left="331" w:firstLine="0"/>
        <w:jc w:val="left"/>
        <w:rPr>
          <w:rStyle w:val="FontStyle11"/>
        </w:rPr>
      </w:pPr>
      <w:r>
        <w:rPr>
          <w:rStyle w:val="FontStyle11"/>
        </w:rPr>
        <w:t>Odbiór końcowy następuje na wniosek inwestora (wykonawcy).</w:t>
      </w:r>
    </w:p>
    <w:p w14:paraId="632E358F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20" w:line="240" w:lineRule="exact"/>
        <w:ind w:firstLine="331"/>
        <w:rPr>
          <w:rStyle w:val="FontStyle11"/>
        </w:rPr>
      </w:pPr>
      <w:r>
        <w:rPr>
          <w:rStyle w:val="FontStyle11"/>
        </w:rPr>
        <w:t>Odbiór końcowy dokonywany jest na podstawie końcowego protokołu odbioru technicznego według zasad określonych w warunkach przyłączenia względnie umowie o przyłączenie.</w:t>
      </w:r>
    </w:p>
    <w:p w14:paraId="7EC9973F" w14:textId="77777777" w:rsidR="00B86122" w:rsidRDefault="00890301" w:rsidP="009C1FB5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130" w:line="240" w:lineRule="auto"/>
        <w:ind w:left="331" w:firstLine="0"/>
        <w:jc w:val="left"/>
        <w:rPr>
          <w:rStyle w:val="FontStyle11"/>
        </w:rPr>
      </w:pPr>
      <w:r>
        <w:rPr>
          <w:rStyle w:val="FontStyle11"/>
        </w:rPr>
        <w:t>Protokół odbioru technicznego przyłącza powinien zawierać, co najmniej:</w:t>
      </w:r>
    </w:p>
    <w:p w14:paraId="16BC4619" w14:textId="77777777" w:rsidR="00B86122" w:rsidRDefault="00B86122">
      <w:pPr>
        <w:widowControl/>
        <w:rPr>
          <w:sz w:val="2"/>
          <w:szCs w:val="2"/>
        </w:rPr>
      </w:pPr>
    </w:p>
    <w:p w14:paraId="4FD9EA73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30" w:line="240" w:lineRule="auto"/>
        <w:ind w:firstLine="0"/>
        <w:rPr>
          <w:rStyle w:val="FontStyle11"/>
        </w:rPr>
      </w:pPr>
      <w:r>
        <w:rPr>
          <w:rStyle w:val="FontStyle11"/>
        </w:rPr>
        <w:t>datę odbioru,</w:t>
      </w:r>
    </w:p>
    <w:p w14:paraId="76040E8C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10"/>
        <w:ind w:left="226" w:hanging="226"/>
        <w:jc w:val="both"/>
        <w:rPr>
          <w:rStyle w:val="FontStyle11"/>
        </w:rPr>
      </w:pPr>
      <w:r>
        <w:rPr>
          <w:rStyle w:val="FontStyle11"/>
        </w:rPr>
        <w:t>przedmiot odbioru z wyszczególnieniem przeznaczenia przyłącza (rodzaju: wodociągowe, kanalizacyjne), średnicy, materiałów i długości, rodzaj odprowadzanych ścieków dla przyłącza kanalizacyjnego,</w:t>
      </w:r>
    </w:p>
    <w:p w14:paraId="14AF09B9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before="19" w:line="355" w:lineRule="exact"/>
        <w:ind w:firstLine="0"/>
        <w:rPr>
          <w:rStyle w:val="FontStyle11"/>
        </w:rPr>
      </w:pPr>
      <w:r>
        <w:rPr>
          <w:rStyle w:val="FontStyle11"/>
        </w:rPr>
        <w:t>skład komisji, w tym: wykonawcę i użytkownika,</w:t>
      </w:r>
    </w:p>
    <w:p w14:paraId="1A14B13C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line="355" w:lineRule="exact"/>
        <w:ind w:firstLine="0"/>
        <w:rPr>
          <w:rStyle w:val="FontStyle11"/>
        </w:rPr>
      </w:pPr>
      <w:r>
        <w:rPr>
          <w:rStyle w:val="FontStyle11"/>
        </w:rPr>
        <w:t>adres nieruchomości, do której wykonano podłączenie,</w:t>
      </w:r>
    </w:p>
    <w:p w14:paraId="26E01906" w14:textId="77777777" w:rsidR="00B86122" w:rsidRDefault="00890301" w:rsidP="009C1FB5">
      <w:pPr>
        <w:pStyle w:val="Style4"/>
        <w:widowControl/>
        <w:numPr>
          <w:ilvl w:val="0"/>
          <w:numId w:val="13"/>
        </w:numPr>
        <w:tabs>
          <w:tab w:val="left" w:pos="226"/>
        </w:tabs>
        <w:spacing w:line="355" w:lineRule="exact"/>
        <w:ind w:firstLine="0"/>
        <w:rPr>
          <w:rStyle w:val="FontStyle11"/>
        </w:rPr>
      </w:pPr>
      <w:r>
        <w:rPr>
          <w:rStyle w:val="FontStyle11"/>
        </w:rPr>
        <w:t>podpisy członków komisji.</w:t>
      </w:r>
    </w:p>
    <w:p w14:paraId="7E2CC6EE" w14:textId="13F38C75" w:rsidR="00B86122" w:rsidRDefault="00890301" w:rsidP="00886C74">
      <w:pPr>
        <w:pStyle w:val="Style6"/>
        <w:widowControl/>
        <w:numPr>
          <w:ilvl w:val="0"/>
          <w:numId w:val="12"/>
        </w:numPr>
        <w:tabs>
          <w:tab w:val="left" w:pos="533"/>
        </w:tabs>
        <w:spacing w:before="96" w:line="240" w:lineRule="exact"/>
        <w:ind w:firstLine="331"/>
        <w:rPr>
          <w:rStyle w:val="FontStyle11"/>
        </w:rPr>
      </w:pPr>
      <w:r>
        <w:rPr>
          <w:rStyle w:val="FontStyle11"/>
        </w:rPr>
        <w:t>Protokół końcowy stanowi potwierdzenie prawidłowości wykonania podłączenia i jego podpisanie przez</w:t>
      </w:r>
      <w:r>
        <w:rPr>
          <w:rStyle w:val="FontStyle11"/>
        </w:rPr>
        <w:br/>
        <w:t>strony upoważnia Odbiorcę do złożenia pisemnego wniosku o zawarcie Umowy.</w:t>
      </w:r>
    </w:p>
    <w:p w14:paraId="6AA402DB" w14:textId="77777777" w:rsidR="00886C74" w:rsidRDefault="00886C74">
      <w:pPr>
        <w:pStyle w:val="Style3"/>
        <w:widowControl/>
        <w:ind w:right="48"/>
        <w:rPr>
          <w:rStyle w:val="FontStyle12"/>
        </w:rPr>
      </w:pPr>
    </w:p>
    <w:p w14:paraId="0C51BB82" w14:textId="45BFD039" w:rsidR="00B86122" w:rsidRDefault="00890301">
      <w:pPr>
        <w:pStyle w:val="Style3"/>
        <w:widowControl/>
        <w:ind w:right="48"/>
        <w:rPr>
          <w:rStyle w:val="FontStyle11"/>
        </w:rPr>
      </w:pPr>
      <w:r>
        <w:rPr>
          <w:rStyle w:val="FontStyle12"/>
        </w:rPr>
        <w:t xml:space="preserve">Rozdział </w:t>
      </w:r>
      <w:r w:rsidRPr="00390B2C">
        <w:rPr>
          <w:rStyle w:val="FontStyle11"/>
          <w:b/>
        </w:rPr>
        <w:t>8.</w:t>
      </w:r>
    </w:p>
    <w:p w14:paraId="36932652" w14:textId="77777777" w:rsidR="00B86122" w:rsidRDefault="00890301">
      <w:pPr>
        <w:pStyle w:val="Style3"/>
        <w:widowControl/>
        <w:spacing w:before="5" w:line="240" w:lineRule="exact"/>
        <w:ind w:left="701"/>
        <w:rPr>
          <w:rStyle w:val="FontStyle12"/>
        </w:rPr>
      </w:pPr>
      <w:r>
        <w:rPr>
          <w:rStyle w:val="FontStyle12"/>
        </w:rPr>
        <w:t>SPOSÓB POSTĘPOWANIA W PRZYPADKU NIEDOTRZYMANIA CIĄGŁOŚCI USŁUG I ODPOWIEDNICH PARAMETRÓW DOSTARCZANEJ WODY I WPROWADZANYCH DO SIECI KANALIZACYJNEJ ŚCIEKÓW</w:t>
      </w:r>
    </w:p>
    <w:p w14:paraId="4631E531" w14:textId="77777777" w:rsidR="00B86122" w:rsidRDefault="00890301">
      <w:pPr>
        <w:pStyle w:val="Style8"/>
        <w:widowControl/>
        <w:spacing w:before="101" w:line="250" w:lineRule="exact"/>
        <w:rPr>
          <w:rStyle w:val="FontStyle11"/>
        </w:rPr>
      </w:pPr>
      <w:r>
        <w:rPr>
          <w:rStyle w:val="FontStyle12"/>
        </w:rPr>
        <w:t xml:space="preserve">§ 13. </w:t>
      </w:r>
      <w:r>
        <w:rPr>
          <w:rStyle w:val="FontStyle11"/>
        </w:rPr>
        <w:t>1. Przedsiębiorstwo wodociągowo-kanalizacyjne ma obowiązek poinformowania odbiorców w sposób zwyczajowo przyjęty o planowanych przerwach lub ograniczeniach w dostawie wody, z wyprzedzeniem co najmniej 3 dniowym.</w:t>
      </w:r>
    </w:p>
    <w:p w14:paraId="033254A2" w14:textId="77777777" w:rsidR="00B86122" w:rsidRDefault="00890301">
      <w:pPr>
        <w:pStyle w:val="Style6"/>
        <w:widowControl/>
        <w:tabs>
          <w:tab w:val="left" w:pos="538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</w:rPr>
        <w:tab/>
        <w:t>Przedsiębiorstwo wodociągowo-kanalizacyjne ma również obowiązek poinformować odbiorców,</w:t>
      </w:r>
      <w:r>
        <w:rPr>
          <w:rStyle w:val="FontStyle11"/>
        </w:rPr>
        <w:br/>
        <w:t>w sposób zwyczajowo przyjęty, o zaistniałych nieplanowanych przerwach lub ograniczeniach w dostawie</w:t>
      </w:r>
      <w:r>
        <w:rPr>
          <w:rStyle w:val="FontStyle11"/>
        </w:rPr>
        <w:br/>
        <w:t>wody, o ile przewidywany czas ich trwania przekracza 12 godzin.</w:t>
      </w:r>
    </w:p>
    <w:p w14:paraId="3CE5776F" w14:textId="7D221CA5" w:rsidR="00B86122" w:rsidRDefault="00886C74" w:rsidP="00886C74">
      <w:pPr>
        <w:pStyle w:val="Style6"/>
        <w:widowControl/>
        <w:tabs>
          <w:tab w:val="left" w:pos="211"/>
        </w:tabs>
        <w:spacing w:before="115" w:line="240" w:lineRule="auto"/>
        <w:ind w:firstLine="0"/>
        <w:rPr>
          <w:rStyle w:val="FontStyle11"/>
        </w:rPr>
      </w:pPr>
      <w:r>
        <w:rPr>
          <w:rStyle w:val="FontStyle11"/>
        </w:rPr>
        <w:tab/>
        <w:t xml:space="preserve">3. </w:t>
      </w:r>
      <w:r w:rsidR="00890301">
        <w:rPr>
          <w:rStyle w:val="FontStyle11"/>
        </w:rPr>
        <w:t>W przypadku  budynków  wielolokalowych,  przedsiębiorstwo  wodociągowo-kanalizacyjne może</w:t>
      </w:r>
    </w:p>
    <w:p w14:paraId="4A23BA16" w14:textId="77777777" w:rsidR="00B86122" w:rsidRDefault="00890301">
      <w:pPr>
        <w:pStyle w:val="Style1"/>
        <w:widowControl/>
        <w:tabs>
          <w:tab w:val="left" w:pos="115"/>
        </w:tabs>
        <w:spacing w:line="245" w:lineRule="exact"/>
        <w:jc w:val="both"/>
        <w:rPr>
          <w:rStyle w:val="FontStyle11"/>
        </w:rPr>
      </w:pPr>
      <w:r>
        <w:rPr>
          <w:rStyle w:val="FontStyle14"/>
        </w:rPr>
        <w:t>0</w:t>
      </w:r>
      <w:r>
        <w:rPr>
          <w:rStyle w:val="FontStyle14"/>
        </w:rPr>
        <w:tab/>
      </w:r>
      <w:r>
        <w:rPr>
          <w:rStyle w:val="FontStyle11"/>
        </w:rPr>
        <w:t>zdarzeniach wskazanych w ust. 2 poinformować właściciela lub zarządcę budynku nieruchomości oraz osoby korzystające z lokali, z którymi przedsiębiorstwo zawarło umowy o zaopatrzenie w wodę i odprowadzanie ścieków.</w:t>
      </w:r>
    </w:p>
    <w:p w14:paraId="349BF8E2" w14:textId="0D35A061" w:rsidR="00B86122" w:rsidRDefault="00890301" w:rsidP="003F169A">
      <w:pPr>
        <w:pStyle w:val="Style6"/>
        <w:widowControl/>
        <w:tabs>
          <w:tab w:val="left" w:pos="538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W razie planowanej lub zaistniałej przerwy w dostawie wody przekraczającej 12 godzin</w:t>
      </w:r>
      <w:r>
        <w:rPr>
          <w:rStyle w:val="FontStyle11"/>
        </w:rPr>
        <w:br/>
        <w:t>przedsiębiorstwo wodociągowo-kanalizacyjne ma obowiązek zapewnić zastępczy punkt poboru wody</w:t>
      </w:r>
      <w:r w:rsidR="003F169A">
        <w:rPr>
          <w:rStyle w:val="FontStyle11"/>
        </w:rPr>
        <w:t xml:space="preserve"> i </w:t>
      </w:r>
      <w:r>
        <w:rPr>
          <w:rStyle w:val="FontStyle11"/>
        </w:rPr>
        <w:t>poinformować o tym fakcie odbiorców usług, wskazując jego lokalizację.</w:t>
      </w:r>
    </w:p>
    <w:p w14:paraId="5EA7D3C3" w14:textId="77777777" w:rsidR="00B86122" w:rsidRDefault="00890301" w:rsidP="009C1FB5">
      <w:pPr>
        <w:pStyle w:val="Style6"/>
        <w:widowControl/>
        <w:numPr>
          <w:ilvl w:val="0"/>
          <w:numId w:val="14"/>
        </w:numPr>
        <w:tabs>
          <w:tab w:val="left" w:pos="538"/>
        </w:tabs>
        <w:spacing w:before="106" w:line="245" w:lineRule="exact"/>
        <w:ind w:firstLine="326"/>
        <w:rPr>
          <w:rStyle w:val="FontStyle11"/>
        </w:rPr>
      </w:pPr>
      <w:r>
        <w:rPr>
          <w:rStyle w:val="FontStyle11"/>
        </w:rPr>
        <w:t>W przypadku przerwy trwającej do 12 godzin przedsiębiorstwo wodociągowo-kanalizacyjne jest zobowiązane, w miarę swoich możliwości technicznych i organizacyjnych, zapewnić zastępczy punkt poboru wody. O lokalizacji zastępczego punktu poboru wody przedsiębiorstwo wodociągowo-kanalizacyjne poinformuje odbiorców usług.</w:t>
      </w:r>
    </w:p>
    <w:p w14:paraId="6773BBA0" w14:textId="77777777" w:rsidR="00B86122" w:rsidRDefault="00890301" w:rsidP="009C1FB5">
      <w:pPr>
        <w:pStyle w:val="Style6"/>
        <w:widowControl/>
        <w:numPr>
          <w:ilvl w:val="0"/>
          <w:numId w:val="14"/>
        </w:numPr>
        <w:tabs>
          <w:tab w:val="left" w:pos="538"/>
        </w:tabs>
        <w:spacing w:before="101" w:line="245" w:lineRule="exact"/>
        <w:ind w:firstLine="326"/>
        <w:rPr>
          <w:rStyle w:val="FontStyle11"/>
        </w:rPr>
      </w:pPr>
      <w:r>
        <w:rPr>
          <w:rStyle w:val="FontStyle11"/>
        </w:rPr>
        <w:t>Przedsiębiorstwo wodociągowo - 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to przedsiębiorstwa z obowiązku zastosowania wszelkich dostępnych mu sposobów dla złagodzenia tych uciążliwości dla Odbiorców.</w:t>
      </w:r>
    </w:p>
    <w:p w14:paraId="0FAA5F08" w14:textId="77777777" w:rsidR="003F169A" w:rsidRDefault="003F169A">
      <w:pPr>
        <w:pStyle w:val="Style3"/>
        <w:widowControl/>
        <w:spacing w:before="120"/>
        <w:ind w:left="302"/>
        <w:rPr>
          <w:rStyle w:val="FontStyle12"/>
        </w:rPr>
      </w:pPr>
    </w:p>
    <w:p w14:paraId="5DF1D685" w14:textId="5B84C5F0" w:rsidR="00B86122" w:rsidRDefault="00890301">
      <w:pPr>
        <w:pStyle w:val="Style3"/>
        <w:widowControl/>
        <w:spacing w:before="120"/>
        <w:ind w:left="302"/>
        <w:rPr>
          <w:rStyle w:val="FontStyle11"/>
        </w:rPr>
      </w:pPr>
      <w:r>
        <w:rPr>
          <w:rStyle w:val="FontStyle12"/>
        </w:rPr>
        <w:t xml:space="preserve">Rozdział </w:t>
      </w:r>
      <w:r w:rsidRPr="00390B2C">
        <w:rPr>
          <w:rStyle w:val="FontStyle11"/>
          <w:b/>
        </w:rPr>
        <w:t>9.</w:t>
      </w:r>
    </w:p>
    <w:p w14:paraId="21BF8DA7" w14:textId="0022D5DA" w:rsidR="00B86122" w:rsidRDefault="00890301">
      <w:pPr>
        <w:pStyle w:val="Style7"/>
        <w:widowControl/>
        <w:spacing w:before="115" w:line="240" w:lineRule="exact"/>
        <w:ind w:left="283"/>
        <w:jc w:val="both"/>
        <w:rPr>
          <w:rStyle w:val="FontStyle12"/>
        </w:rPr>
      </w:pPr>
      <w:r>
        <w:rPr>
          <w:rStyle w:val="FontStyle12"/>
        </w:rPr>
        <w:t>STANDARDY OBSŁUGI ODBIORCÓW USŁUG, A W SZCZEGÓLNOŚCI SPOSOBY ZAŁATWIANIA REKLAMACJI ORAZ WYMIANY INFORMACJI DOTYCZĄCYCH W</w:t>
      </w:r>
      <w:r w:rsidR="0018075C">
        <w:rPr>
          <w:rStyle w:val="FontStyle12"/>
        </w:rPr>
        <w:t> </w:t>
      </w:r>
      <w:r>
        <w:rPr>
          <w:rStyle w:val="FontStyle12"/>
        </w:rPr>
        <w:t>SZCZEGÓLNOŚCI ZAKŁÓCEŃ W DOSTAWIE WODY I ODPROWADZANIU ŚCIEKÓW</w:t>
      </w:r>
    </w:p>
    <w:p w14:paraId="4CA9F145" w14:textId="77777777" w:rsidR="00B86122" w:rsidRDefault="00890301">
      <w:pPr>
        <w:pStyle w:val="Style8"/>
        <w:widowControl/>
        <w:spacing w:before="115"/>
        <w:ind w:firstLine="331"/>
        <w:rPr>
          <w:rStyle w:val="FontStyle11"/>
        </w:rPr>
      </w:pPr>
      <w:r>
        <w:rPr>
          <w:rStyle w:val="FontStyle12"/>
        </w:rPr>
        <w:t xml:space="preserve">§ 14. </w:t>
      </w:r>
      <w:r>
        <w:rPr>
          <w:rStyle w:val="FontStyle11"/>
        </w:rPr>
        <w:t>Przedsiębiorstwo wodociągowo-kanalizacyjne jest zobowiązane do udzielania odbiorcom usług wszelkich istotnych informacji w szczególności dotyczących:</w:t>
      </w:r>
    </w:p>
    <w:p w14:paraId="2E99C759" w14:textId="77777777" w:rsidR="00B86122" w:rsidRDefault="00890301" w:rsidP="009C1FB5">
      <w:pPr>
        <w:pStyle w:val="Style4"/>
        <w:widowControl/>
        <w:numPr>
          <w:ilvl w:val="0"/>
          <w:numId w:val="15"/>
        </w:numPr>
        <w:tabs>
          <w:tab w:val="left" w:pos="216"/>
        </w:tabs>
        <w:spacing w:before="106" w:line="250" w:lineRule="exact"/>
        <w:ind w:left="216" w:hanging="216"/>
        <w:rPr>
          <w:rStyle w:val="FontStyle11"/>
        </w:rPr>
      </w:pPr>
      <w:r>
        <w:rPr>
          <w:rStyle w:val="FontStyle11"/>
        </w:rPr>
        <w:t>prawidłowego sposobu wykonywania przez odbiorcę usług umowy  o zaopatrzenie  w wodę lub odprowadzanie ścieków,</w:t>
      </w:r>
    </w:p>
    <w:p w14:paraId="5C816EA8" w14:textId="2DD77D94" w:rsidR="00B86122" w:rsidRDefault="00890301" w:rsidP="009C1FB5">
      <w:pPr>
        <w:pStyle w:val="Style4"/>
        <w:widowControl/>
        <w:numPr>
          <w:ilvl w:val="0"/>
          <w:numId w:val="15"/>
        </w:numPr>
        <w:tabs>
          <w:tab w:val="left" w:pos="216"/>
        </w:tabs>
        <w:spacing w:before="106"/>
        <w:ind w:left="216" w:hanging="216"/>
        <w:rPr>
          <w:rStyle w:val="FontStyle11"/>
        </w:rPr>
      </w:pPr>
      <w:r>
        <w:rPr>
          <w:rStyle w:val="FontStyle11"/>
        </w:rPr>
        <w:t>występujących zakłóceń w dostawach wody lub w odprowadzaniu ścieków, w tym o planowanych przerwach w</w:t>
      </w:r>
      <w:r w:rsidR="0018075C">
        <w:rPr>
          <w:rStyle w:val="FontStyle11"/>
        </w:rPr>
        <w:t> </w:t>
      </w:r>
      <w:r>
        <w:rPr>
          <w:rStyle w:val="FontStyle11"/>
        </w:rPr>
        <w:t>świadczeniu usług,</w:t>
      </w:r>
    </w:p>
    <w:p w14:paraId="6C7F0E40" w14:textId="77777777" w:rsidR="00B86122" w:rsidRDefault="00890301" w:rsidP="009C1FB5">
      <w:pPr>
        <w:pStyle w:val="Style1"/>
        <w:widowControl/>
        <w:numPr>
          <w:ilvl w:val="0"/>
          <w:numId w:val="15"/>
        </w:numPr>
        <w:tabs>
          <w:tab w:val="left" w:pos="216"/>
        </w:tabs>
        <w:spacing w:before="120" w:line="240" w:lineRule="auto"/>
        <w:rPr>
          <w:rStyle w:val="FontStyle11"/>
        </w:rPr>
      </w:pPr>
      <w:r>
        <w:rPr>
          <w:rStyle w:val="FontStyle11"/>
        </w:rPr>
        <w:t>występujących awariach urządzeń wodociągowych i urządzeń kanalizacyjnych.</w:t>
      </w:r>
    </w:p>
    <w:p w14:paraId="6152AAAE" w14:textId="77777777" w:rsidR="00B86122" w:rsidRDefault="00890301">
      <w:pPr>
        <w:pStyle w:val="Style8"/>
        <w:widowControl/>
        <w:spacing w:before="115"/>
        <w:rPr>
          <w:rStyle w:val="FontStyle11"/>
        </w:rPr>
      </w:pPr>
      <w:r>
        <w:rPr>
          <w:rStyle w:val="FontStyle12"/>
        </w:rPr>
        <w:t xml:space="preserve">§ 15. </w:t>
      </w:r>
      <w:r>
        <w:rPr>
          <w:rStyle w:val="FontStyle11"/>
        </w:rPr>
        <w:t>1. Każdy odbiorca usług ma prawo zgłaszania reklamacji dotyczących sposobu wykonywania przez przedsiębiorstwo wodociągowo-kanalizacyjne umowy, w szczególności ilości i jakości świadczonych usług oraz wysokości naliczonych opłat za te usługi.</w:t>
      </w:r>
    </w:p>
    <w:p w14:paraId="3B6AB1BF" w14:textId="77777777" w:rsidR="00B86122" w:rsidRDefault="00890301" w:rsidP="009C1FB5">
      <w:pPr>
        <w:pStyle w:val="Style6"/>
        <w:widowControl/>
        <w:numPr>
          <w:ilvl w:val="0"/>
          <w:numId w:val="16"/>
        </w:numPr>
        <w:tabs>
          <w:tab w:val="left" w:pos="542"/>
        </w:tabs>
        <w:spacing w:before="115" w:line="245" w:lineRule="exact"/>
        <w:ind w:firstLine="331"/>
        <w:rPr>
          <w:rStyle w:val="FontStyle11"/>
        </w:rPr>
      </w:pPr>
      <w:r>
        <w:rPr>
          <w:rStyle w:val="FontStyle11"/>
        </w:rPr>
        <w:t>Reklamacja może być składana w dowolnej formie (ustnie, telefonicznie, e-mail, pisemnie itp.), po powzięciu informacji o wystąpieniu zdarzenia stanowiącego podstawę jej złożenia.</w:t>
      </w:r>
    </w:p>
    <w:p w14:paraId="39A64B9A" w14:textId="4BAE49D5" w:rsidR="00490E23" w:rsidRDefault="00890301" w:rsidP="007014F3">
      <w:pPr>
        <w:pStyle w:val="Style6"/>
        <w:widowControl/>
        <w:numPr>
          <w:ilvl w:val="0"/>
          <w:numId w:val="16"/>
        </w:numPr>
        <w:tabs>
          <w:tab w:val="left" w:pos="542"/>
        </w:tabs>
        <w:spacing w:before="101" w:line="245" w:lineRule="exact"/>
        <w:ind w:firstLine="331"/>
        <w:rPr>
          <w:rStyle w:val="FontStyle11"/>
        </w:rPr>
      </w:pPr>
      <w:r>
        <w:rPr>
          <w:rStyle w:val="FontStyle11"/>
        </w:rPr>
        <w:t>Przedsiębiorstwo wodociągowo-kanalizacyjne jest zobowiązane rozpatrzyć reklamację bez zbędnej zwłoki, w</w:t>
      </w:r>
      <w:r w:rsidR="0018075C">
        <w:rPr>
          <w:rStyle w:val="FontStyle11"/>
        </w:rPr>
        <w:t> </w:t>
      </w:r>
      <w:r>
        <w:rPr>
          <w:rStyle w:val="FontStyle11"/>
        </w:rPr>
        <w:t>terminie nie dłuższym jednak niż 14 dni od dnia złożenia reklamacji w siedzibie przedsiębiorstwa wodociągowo-kanalizacyjnego lub jej doręczenia przedsiębiorstwu wodociągowo-kanalizacyjnemu w inny sposób.</w:t>
      </w:r>
    </w:p>
    <w:p w14:paraId="32771628" w14:textId="77777777" w:rsidR="00B86122" w:rsidRDefault="00890301">
      <w:pPr>
        <w:pStyle w:val="Style8"/>
        <w:widowControl/>
        <w:spacing w:line="250" w:lineRule="exact"/>
        <w:ind w:right="19"/>
        <w:rPr>
          <w:rStyle w:val="FontStyle11"/>
        </w:rPr>
      </w:pPr>
      <w:r>
        <w:rPr>
          <w:rStyle w:val="FontStyle12"/>
        </w:rPr>
        <w:t xml:space="preserve">§ 16. </w:t>
      </w:r>
      <w:r>
        <w:rPr>
          <w:rStyle w:val="FontStyle11"/>
        </w:rPr>
        <w:t>W siedzibie przedsiębiorstwa wodociągowo-kanalizacyjnego winny być udostępnione wszystkim zainteresowanym:</w:t>
      </w:r>
    </w:p>
    <w:p w14:paraId="1D99BC99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20" w:line="240" w:lineRule="auto"/>
        <w:ind w:firstLine="0"/>
        <w:rPr>
          <w:rStyle w:val="FontStyle11"/>
        </w:rPr>
      </w:pPr>
      <w:r>
        <w:rPr>
          <w:rStyle w:val="FontStyle11"/>
        </w:rPr>
        <w:t>aktualnie obowiązujące taryfy,</w:t>
      </w:r>
    </w:p>
    <w:p w14:paraId="2DE4F8AC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25" w:line="240" w:lineRule="auto"/>
        <w:ind w:firstLine="0"/>
        <w:rPr>
          <w:rStyle w:val="FontStyle11"/>
        </w:rPr>
      </w:pPr>
      <w:r>
        <w:rPr>
          <w:rStyle w:val="FontStyle11"/>
        </w:rPr>
        <w:t>tekst jednolity Regulaminu dostarczania wody i odprowadzania ścieków,</w:t>
      </w:r>
    </w:p>
    <w:p w14:paraId="4424B613" w14:textId="7777777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06"/>
        <w:ind w:left="221" w:hanging="221"/>
        <w:rPr>
          <w:rStyle w:val="FontStyle11"/>
        </w:rPr>
      </w:pPr>
      <w:r>
        <w:rPr>
          <w:rStyle w:val="FontStyle11"/>
        </w:rPr>
        <w:t>wyniki ostatnio przeprowadzonych analiz jakości wody przeznaczonej do spożycia przez ludzi, dostarczanej przez przedsiębiorstwo wodociągowo-kanalizacyjne odbiorcom.</w:t>
      </w:r>
    </w:p>
    <w:p w14:paraId="4F69DDB4" w14:textId="3D8C0F87" w:rsidR="00B86122" w:rsidRDefault="00890301" w:rsidP="009C1FB5">
      <w:pPr>
        <w:pStyle w:val="Style4"/>
        <w:widowControl/>
        <w:numPr>
          <w:ilvl w:val="0"/>
          <w:numId w:val="17"/>
        </w:numPr>
        <w:tabs>
          <w:tab w:val="left" w:pos="221"/>
        </w:tabs>
        <w:spacing w:before="110"/>
        <w:ind w:left="221" w:hanging="221"/>
        <w:rPr>
          <w:rStyle w:val="FontStyle11"/>
        </w:rPr>
      </w:pPr>
      <w:r>
        <w:rPr>
          <w:rStyle w:val="FontStyle11"/>
        </w:rPr>
        <w:t>aktualny wieloletni plan rozwoju i modernizacji urządzeń wodociągowych i urządzeń kanalizacyjnych, z</w:t>
      </w:r>
      <w:r w:rsidR="0018075C">
        <w:rPr>
          <w:rStyle w:val="FontStyle11"/>
        </w:rPr>
        <w:t> </w:t>
      </w:r>
      <w:r>
        <w:rPr>
          <w:rStyle w:val="FontStyle11"/>
        </w:rPr>
        <w:t>wyłączeniem przypadku, o którym mowa w art. 21 ust. 7 Ustawy.</w:t>
      </w:r>
    </w:p>
    <w:p w14:paraId="2B6B2453" w14:textId="77777777" w:rsidR="00B86122" w:rsidRDefault="00890301">
      <w:pPr>
        <w:pStyle w:val="Style3"/>
        <w:widowControl/>
        <w:spacing w:before="120"/>
        <w:ind w:right="34"/>
        <w:rPr>
          <w:rStyle w:val="FontStyle12"/>
        </w:rPr>
      </w:pPr>
      <w:r>
        <w:rPr>
          <w:rStyle w:val="FontStyle12"/>
        </w:rPr>
        <w:t>Rozdział 10.</w:t>
      </w:r>
    </w:p>
    <w:p w14:paraId="485D4723" w14:textId="77777777" w:rsidR="00B86122" w:rsidRDefault="00890301">
      <w:pPr>
        <w:pStyle w:val="Style3"/>
        <w:widowControl/>
        <w:spacing w:before="14"/>
        <w:ind w:right="19"/>
        <w:rPr>
          <w:rStyle w:val="FontStyle12"/>
        </w:rPr>
      </w:pPr>
      <w:r>
        <w:rPr>
          <w:rStyle w:val="FontStyle12"/>
        </w:rPr>
        <w:t>WARUNKI DOSTARCZANIA WODY NA CELE PRZECIWPOŻAROWE</w:t>
      </w:r>
    </w:p>
    <w:p w14:paraId="3D7EF264" w14:textId="77777777" w:rsidR="00B86122" w:rsidRDefault="00890301">
      <w:pPr>
        <w:pStyle w:val="Style8"/>
        <w:widowControl/>
        <w:spacing w:before="115"/>
        <w:rPr>
          <w:rStyle w:val="FontStyle11"/>
        </w:rPr>
      </w:pPr>
      <w:r w:rsidRPr="00490E23">
        <w:rPr>
          <w:rStyle w:val="FontStyle11"/>
          <w:b/>
          <w:bCs/>
        </w:rPr>
        <w:t>§ 17</w:t>
      </w:r>
      <w:r>
        <w:rPr>
          <w:rStyle w:val="FontStyle11"/>
        </w:rPr>
        <w:t>. 1. Warunki dostarczania przez Przedsiębiorstwo wodociągowo-kanalizacyjne wody na cele przeciwpożarowe, muszą być w szczególności zgodne z przepisami o ochronie przeciwpożarowej, a także przepisami wydanymi przez ministra właściwego do spraw wewnętrznych, określającymi sposoby i warunki ochrony przeciwpożarowej budynków, innych obiektów budowlanych i terenów oraz wymagania w zakresie przeciwpożarowego zaopatrzenia w wodę oraz dróg pożarowych.</w:t>
      </w:r>
    </w:p>
    <w:p w14:paraId="4A25B6A7" w14:textId="6A43466E" w:rsidR="00B86122" w:rsidRDefault="00890301" w:rsidP="009C1FB5">
      <w:pPr>
        <w:pStyle w:val="Style6"/>
        <w:widowControl/>
        <w:numPr>
          <w:ilvl w:val="0"/>
          <w:numId w:val="18"/>
        </w:numPr>
        <w:tabs>
          <w:tab w:val="left" w:pos="533"/>
        </w:tabs>
        <w:spacing w:before="110" w:line="240" w:lineRule="exact"/>
        <w:rPr>
          <w:rStyle w:val="FontStyle11"/>
        </w:rPr>
      </w:pPr>
      <w:r>
        <w:rPr>
          <w:rStyle w:val="FontStyle11"/>
        </w:rPr>
        <w:t>Przedsiębiorstwo ustala, w porozumieniu z miejscowym komendantem Państwowej Straży Pożarnej, miejsca i</w:t>
      </w:r>
      <w:r w:rsidR="00025FC0">
        <w:rPr>
          <w:rStyle w:val="FontStyle11"/>
        </w:rPr>
        <w:t> </w:t>
      </w:r>
      <w:r>
        <w:rPr>
          <w:rStyle w:val="FontStyle11"/>
        </w:rPr>
        <w:t>warunki poboru wody na cele przeciwpożarowe z urządzeń wodociągowych będących własnością lub w użytkowaniu Przedsiębiorstwa, z uwzględnieniem warunków technicznych i wymagań związanych z wykonywaniem przez Przedsiębiorstwo zadań w zakresie zbiorowego zaopatrzenia w wodę przeznaczoną do spożycia przez ludzi.</w:t>
      </w:r>
    </w:p>
    <w:p w14:paraId="23DCF3B8" w14:textId="77777777" w:rsidR="00B86122" w:rsidRDefault="00890301" w:rsidP="009C1FB5">
      <w:pPr>
        <w:pStyle w:val="Style6"/>
        <w:widowControl/>
        <w:numPr>
          <w:ilvl w:val="0"/>
          <w:numId w:val="18"/>
        </w:numPr>
        <w:tabs>
          <w:tab w:val="left" w:pos="533"/>
        </w:tabs>
        <w:spacing w:before="115" w:line="240" w:lineRule="exact"/>
        <w:rPr>
          <w:rStyle w:val="FontStyle11"/>
        </w:rPr>
      </w:pPr>
      <w:r>
        <w:rPr>
          <w:rStyle w:val="FontStyle11"/>
        </w:rPr>
        <w:t>Uprawnionymi do poboru wody na cele przeciwpożarowe z sieci obsługiwanej przez przedsiębiorstwo wodociągowo-kanalizacyjne są jednostki Państwowej Straży Pożarnej i Ochotniczej Straży Pożarnej.</w:t>
      </w:r>
    </w:p>
    <w:p w14:paraId="6E7EA585" w14:textId="77777777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18. </w:t>
      </w:r>
      <w:r>
        <w:rPr>
          <w:rStyle w:val="FontStyle11"/>
        </w:rPr>
        <w:t>W przypadku poboru wody na cele p-poż. z urządzeń wodociągowych, którymi woda dostarczana jest dla innych odbiorców, jednostka Straży Pożarnej niezwłocznie przekazuje przedsiębiorstwu wodociągowo-kanalizacyjnemu informacje o ilości pobranej wody.</w:t>
      </w:r>
    </w:p>
    <w:p w14:paraId="0BA0CAB1" w14:textId="77777777" w:rsidR="00B86122" w:rsidRDefault="00890301">
      <w:pPr>
        <w:pStyle w:val="Style8"/>
        <w:widowControl/>
        <w:spacing w:before="110"/>
        <w:rPr>
          <w:rStyle w:val="FontStyle11"/>
        </w:rPr>
      </w:pPr>
      <w:r>
        <w:rPr>
          <w:rStyle w:val="FontStyle12"/>
        </w:rPr>
        <w:t xml:space="preserve">§ 19. </w:t>
      </w:r>
      <w:r>
        <w:rPr>
          <w:rStyle w:val="FontStyle11"/>
        </w:rPr>
        <w:t>Uprawnieni do poboru wody na cele przeciwpożarowe z sieci będącej własnością lub w użytkowaniu przedsiębiorstwa wodociągowo-kanalizacyjnego zobowiązani są do powiadomienia przedsiębiorstwa o miejscu pożaru niezwłocznie po otrzymaniu zgłoszenia, nie później jednak niż dzień po zdarzeniu.</w:t>
      </w:r>
    </w:p>
    <w:p w14:paraId="328CA704" w14:textId="247E0F4D" w:rsidR="00B86122" w:rsidRDefault="00890301">
      <w:pPr>
        <w:pStyle w:val="Style8"/>
        <w:widowControl/>
        <w:spacing w:before="110" w:line="245" w:lineRule="exact"/>
        <w:rPr>
          <w:rStyle w:val="FontStyle11"/>
        </w:rPr>
      </w:pPr>
      <w:r>
        <w:rPr>
          <w:rStyle w:val="FontStyle12"/>
        </w:rPr>
        <w:t xml:space="preserve">§ 20. </w:t>
      </w:r>
      <w:r>
        <w:rPr>
          <w:rStyle w:val="FontStyle11"/>
        </w:rPr>
        <w:t>1. Przedsiębiorstwo wodociągowo-kanalizacyjne obciąża gminę za wodę pobraną na cele przeciwpożarowe, stosując ceny ustalone w taryfie, może też zawrzeć umowę z gminą, w której określone zostaną zasady rozliczeń za</w:t>
      </w:r>
      <w:r w:rsidR="00025FC0">
        <w:rPr>
          <w:rStyle w:val="FontStyle11"/>
        </w:rPr>
        <w:t> </w:t>
      </w:r>
      <w:r>
        <w:rPr>
          <w:rStyle w:val="FontStyle11"/>
        </w:rPr>
        <w:t>pobraną wodę na cele przeciwpożarowe, jak i inne cele wymienione w art. 22 Ustawy.</w:t>
      </w:r>
    </w:p>
    <w:p w14:paraId="4F93FF30" w14:textId="7BB1A668" w:rsidR="007014F3" w:rsidRDefault="007014F3">
      <w:pPr>
        <w:pStyle w:val="Style8"/>
        <w:widowControl/>
        <w:spacing w:before="110" w:line="245" w:lineRule="exact"/>
        <w:rPr>
          <w:rStyle w:val="FontStyle11"/>
        </w:rPr>
      </w:pPr>
    </w:p>
    <w:p w14:paraId="6949D90B" w14:textId="77777777" w:rsidR="007014F3" w:rsidRDefault="007014F3">
      <w:pPr>
        <w:pStyle w:val="Style8"/>
        <w:widowControl/>
        <w:spacing w:before="110" w:line="245" w:lineRule="exact"/>
        <w:rPr>
          <w:rStyle w:val="FontStyle11"/>
        </w:rPr>
      </w:pPr>
    </w:p>
    <w:p w14:paraId="58F01F91" w14:textId="77777777" w:rsidR="00B86122" w:rsidRDefault="00890301" w:rsidP="009C1FB5">
      <w:pPr>
        <w:pStyle w:val="Style6"/>
        <w:widowControl/>
        <w:numPr>
          <w:ilvl w:val="0"/>
          <w:numId w:val="19"/>
        </w:numPr>
        <w:tabs>
          <w:tab w:val="left" w:pos="533"/>
        </w:tabs>
        <w:spacing w:before="96" w:line="245" w:lineRule="exact"/>
        <w:ind w:firstLine="326"/>
        <w:rPr>
          <w:rStyle w:val="FontStyle11"/>
        </w:rPr>
      </w:pPr>
      <w:r>
        <w:rPr>
          <w:rStyle w:val="FontStyle11"/>
        </w:rPr>
        <w:t>Rozliczenia za wodę pobraną na cele przeciwpożarowe dokonywane są za okres półroczny, na podstawie deklaracji składanych w Urzędzie Gminy przez jednostki Straży Pożarnej.</w:t>
      </w:r>
    </w:p>
    <w:p w14:paraId="0EF7D2B9" w14:textId="77777777" w:rsidR="009C1FB5" w:rsidRDefault="00890301" w:rsidP="009C1FB5">
      <w:pPr>
        <w:pStyle w:val="Style6"/>
        <w:widowControl/>
        <w:numPr>
          <w:ilvl w:val="0"/>
          <w:numId w:val="19"/>
        </w:numPr>
        <w:tabs>
          <w:tab w:val="left" w:pos="533"/>
        </w:tabs>
        <w:spacing w:before="110" w:line="245" w:lineRule="exact"/>
        <w:ind w:firstLine="326"/>
        <w:rPr>
          <w:rStyle w:val="FontStyle11"/>
        </w:rPr>
      </w:pPr>
      <w:r>
        <w:rPr>
          <w:rStyle w:val="FontStyle11"/>
        </w:rPr>
        <w:t>Należność za wodę pobraną na cele przeciwpożarowe na terenie innych gmin pokrywa gmina, na której prowadzona była akcja przeciwpożarowa.</w:t>
      </w:r>
    </w:p>
    <w:p w14:paraId="545BBCE7" w14:textId="64C18E70" w:rsidR="00880906" w:rsidRDefault="00880906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</w:rPr>
      </w:pPr>
      <w:r>
        <w:rPr>
          <w:rStyle w:val="FontStyle11"/>
        </w:rPr>
        <w:t>------------------------------------------------------------------------------------------------------------------------------------</w:t>
      </w:r>
    </w:p>
    <w:p w14:paraId="708259CB" w14:textId="37452187" w:rsidR="00FF7C73" w:rsidRDefault="00FF7C73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</w:rPr>
      </w:pPr>
    </w:p>
    <w:p w14:paraId="722418D9" w14:textId="4FF9579B" w:rsidR="00FF7C73" w:rsidRPr="00FF7C73" w:rsidRDefault="00FF7C73" w:rsidP="00880906">
      <w:pPr>
        <w:pStyle w:val="Style6"/>
        <w:widowControl/>
        <w:tabs>
          <w:tab w:val="left" w:pos="533"/>
        </w:tabs>
        <w:spacing w:before="110" w:line="245" w:lineRule="exact"/>
        <w:ind w:left="326" w:firstLine="0"/>
        <w:rPr>
          <w:rStyle w:val="FontStyle11"/>
          <w:rFonts w:ascii="Arial" w:hAnsi="Arial" w:cs="Arial"/>
          <w:b/>
          <w:bCs/>
        </w:rPr>
      </w:pPr>
      <w:r w:rsidRPr="00FF7C73">
        <w:rPr>
          <w:rStyle w:val="FontStyle11"/>
          <w:rFonts w:ascii="Arial" w:hAnsi="Arial" w:cs="Arial"/>
          <w:b/>
          <w:bCs/>
        </w:rPr>
        <w:t>Załącznik do uchwały Nr VI/47/2019 Rady Gminy Mielec z dnia 29 maja 2019 r. zmieniony uchwałą Nr XXXIV/255/2022 Rady Gminy Mielec z dnia 28 września 2022 r.</w:t>
      </w:r>
    </w:p>
    <w:sectPr w:rsidR="00FF7C73" w:rsidRPr="00FF7C73" w:rsidSect="003F169A">
      <w:headerReference w:type="even" r:id="rId7"/>
      <w:headerReference w:type="default" r:id="rId8"/>
      <w:pgSz w:w="11905" w:h="16837"/>
      <w:pgMar w:top="851" w:right="1445" w:bottom="1134" w:left="10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0D75" w14:textId="77777777" w:rsidR="009109DF" w:rsidRDefault="009109DF">
      <w:r>
        <w:separator/>
      </w:r>
    </w:p>
  </w:endnote>
  <w:endnote w:type="continuationSeparator" w:id="0">
    <w:p w14:paraId="128C45AB" w14:textId="77777777" w:rsidR="009109DF" w:rsidRDefault="009109DF" w:rsidP="005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627D" w14:textId="77777777" w:rsidR="009109DF" w:rsidRDefault="009109DF">
      <w:r>
        <w:separator/>
      </w:r>
    </w:p>
  </w:footnote>
  <w:footnote w:type="continuationSeparator" w:id="0">
    <w:p w14:paraId="1EA539A7" w14:textId="77777777" w:rsidR="009109DF" w:rsidRDefault="009109DF" w:rsidP="0051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2E99" w14:textId="3C139CD4" w:rsidR="00B86122" w:rsidRDefault="00B86122">
    <w:pPr>
      <w:pStyle w:val="Style2"/>
      <w:framePr w:h="187" w:hRule="exact" w:hSpace="38" w:wrap="auto" w:vAnchor="text" w:hAnchor="text" w:x="8690" w:y="-23"/>
      <w:widowControl/>
      <w:jc w:val="right"/>
      <w:rPr>
        <w:rStyle w:val="FontStyle13"/>
      </w:rPr>
    </w:pPr>
  </w:p>
  <w:p w14:paraId="0E2154AA" w14:textId="22D178A4" w:rsidR="00B86122" w:rsidRDefault="00890301">
    <w:pPr>
      <w:pStyle w:val="Style2"/>
      <w:widowControl/>
      <w:tabs>
        <w:tab w:val="left" w:pos="4474"/>
      </w:tabs>
      <w:spacing w:before="5"/>
      <w:ind w:left="-23" w:right="-17"/>
      <w:jc w:val="both"/>
      <w:rPr>
        <w:rStyle w:val="FontStyle13"/>
      </w:rPr>
    </w:pPr>
    <w:r>
      <w:rPr>
        <w:rStyle w:val="FontStyle13"/>
      </w:rPr>
      <w:tab/>
      <w:t xml:space="preserve">— </w:t>
    </w:r>
    <w:r w:rsidR="00EB75D9">
      <w:rPr>
        <w:rStyle w:val="FontStyle13"/>
      </w:rPr>
      <w:fldChar w:fldCharType="begin"/>
    </w:r>
    <w:r>
      <w:rPr>
        <w:rStyle w:val="FontStyle13"/>
      </w:rPr>
      <w:instrText>PAGE</w:instrText>
    </w:r>
    <w:r w:rsidR="00EB75D9">
      <w:rPr>
        <w:rStyle w:val="FontStyle13"/>
      </w:rPr>
      <w:fldChar w:fldCharType="separate"/>
    </w:r>
    <w:r w:rsidR="002A6021">
      <w:rPr>
        <w:rStyle w:val="FontStyle13"/>
        <w:noProof/>
      </w:rPr>
      <w:t>6</w:t>
    </w:r>
    <w:r w:rsidR="00EB75D9">
      <w:rPr>
        <w:rStyle w:val="FontStyle13"/>
      </w:rPr>
      <w:fldChar w:fldCharType="end"/>
    </w:r>
    <w:r>
      <w:rPr>
        <w:rStyle w:val="FontStyle13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BE27" w14:textId="77777777" w:rsidR="00B86122" w:rsidRDefault="00890301">
    <w:pPr>
      <w:pStyle w:val="Style2"/>
      <w:framePr w:h="187" w:hRule="exact" w:hSpace="38" w:wrap="auto" w:vAnchor="text" w:hAnchor="text" w:x="4431" w:y="-23"/>
      <w:widowControl/>
      <w:jc w:val="both"/>
      <w:rPr>
        <w:rStyle w:val="FontStyle13"/>
        <w:spacing w:val="30"/>
      </w:rPr>
    </w:pPr>
    <w:r>
      <w:rPr>
        <w:rStyle w:val="FontStyle13"/>
        <w:spacing w:val="30"/>
      </w:rPr>
      <w:t>-</w:t>
    </w:r>
    <w:r w:rsidR="00EB75D9">
      <w:rPr>
        <w:rStyle w:val="FontStyle13"/>
        <w:spacing w:val="30"/>
      </w:rPr>
      <w:fldChar w:fldCharType="begin"/>
    </w:r>
    <w:r>
      <w:rPr>
        <w:rStyle w:val="FontStyle13"/>
        <w:spacing w:val="30"/>
      </w:rPr>
      <w:instrText>PAGE</w:instrText>
    </w:r>
    <w:r w:rsidR="00EB75D9">
      <w:rPr>
        <w:rStyle w:val="FontStyle13"/>
        <w:spacing w:val="30"/>
      </w:rPr>
      <w:fldChar w:fldCharType="separate"/>
    </w:r>
    <w:r w:rsidR="002A6021">
      <w:rPr>
        <w:rStyle w:val="FontStyle13"/>
        <w:noProof/>
        <w:spacing w:val="30"/>
      </w:rPr>
      <w:t>1</w:t>
    </w:r>
    <w:r w:rsidR="00EB75D9">
      <w:rPr>
        <w:rStyle w:val="FontStyle13"/>
        <w:spacing w:val="30"/>
      </w:rPr>
      <w:fldChar w:fldCharType="end"/>
    </w:r>
    <w:r>
      <w:rPr>
        <w:rStyle w:val="FontStyle13"/>
        <w:spacing w:val="30"/>
      </w:rPr>
      <w:t>-</w:t>
    </w:r>
  </w:p>
  <w:p w14:paraId="34AAA068" w14:textId="1E2135FB" w:rsidR="00B86122" w:rsidRDefault="00B86122" w:rsidP="003D72FE">
    <w:pPr>
      <w:pStyle w:val="Style2"/>
      <w:framePr w:h="187" w:hRule="exact" w:hSpace="38" w:wrap="auto" w:vAnchor="text" w:hAnchor="text" w:x="8684" w:y="-18"/>
      <w:widowControl/>
      <w:jc w:val="center"/>
      <w:rPr>
        <w:rStyle w:val="FontStyle13"/>
      </w:rPr>
    </w:pPr>
  </w:p>
  <w:p w14:paraId="10D87F24" w14:textId="17AB054E" w:rsidR="00B86122" w:rsidRDefault="00B86122">
    <w:pPr>
      <w:pStyle w:val="Style2"/>
      <w:widowControl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BB7"/>
    <w:multiLevelType w:val="hybridMultilevel"/>
    <w:tmpl w:val="4586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4E5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303B80"/>
    <w:multiLevelType w:val="hybridMultilevel"/>
    <w:tmpl w:val="C72E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9F9"/>
    <w:multiLevelType w:val="singleLevel"/>
    <w:tmpl w:val="8A9C0BF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B15179"/>
    <w:multiLevelType w:val="singleLevel"/>
    <w:tmpl w:val="9FEC9E5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C42800"/>
    <w:multiLevelType w:val="singleLevel"/>
    <w:tmpl w:val="6C4E5706"/>
    <w:lvl w:ilvl="0">
      <w:numFmt w:val="decimal"/>
      <w:lvlText w:val="%1"/>
      <w:legacy w:legacy="1" w:legacySpace="0" w:legacyIndent="110"/>
      <w:lvlJc w:val="left"/>
      <w:rPr>
        <w:rFonts w:ascii="Bookman Old Style" w:hAnsi="Bookman Old Style" w:hint="default"/>
      </w:rPr>
    </w:lvl>
  </w:abstractNum>
  <w:abstractNum w:abstractNumId="6" w15:restartNumberingAfterBreak="0">
    <w:nsid w:val="1A2777BD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D6556F"/>
    <w:multiLevelType w:val="hybridMultilevel"/>
    <w:tmpl w:val="D10C67F6"/>
    <w:lvl w:ilvl="0" w:tplc="0832B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77EBA"/>
    <w:multiLevelType w:val="singleLevel"/>
    <w:tmpl w:val="07AA504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722235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0B05E3"/>
    <w:multiLevelType w:val="singleLevel"/>
    <w:tmpl w:val="EEF00220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943E81"/>
    <w:multiLevelType w:val="singleLevel"/>
    <w:tmpl w:val="584A86D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28934FC"/>
    <w:multiLevelType w:val="hybridMultilevel"/>
    <w:tmpl w:val="C972B522"/>
    <w:lvl w:ilvl="0" w:tplc="506E1CC6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432EF"/>
    <w:multiLevelType w:val="singleLevel"/>
    <w:tmpl w:val="797C02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985032"/>
    <w:multiLevelType w:val="hybridMultilevel"/>
    <w:tmpl w:val="A2BC741C"/>
    <w:lvl w:ilvl="0" w:tplc="2EC82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736F9"/>
    <w:multiLevelType w:val="singleLevel"/>
    <w:tmpl w:val="797C02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4C3335"/>
    <w:multiLevelType w:val="singleLevel"/>
    <w:tmpl w:val="6234F0B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0A4CD3"/>
    <w:multiLevelType w:val="hybridMultilevel"/>
    <w:tmpl w:val="9C90BABE"/>
    <w:lvl w:ilvl="0" w:tplc="ED8C9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6C2C30"/>
    <w:multiLevelType w:val="hybridMultilevel"/>
    <w:tmpl w:val="210E7DFC"/>
    <w:lvl w:ilvl="0" w:tplc="BAA6096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ED6B7C"/>
    <w:multiLevelType w:val="singleLevel"/>
    <w:tmpl w:val="74D8F71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2F1B8A"/>
    <w:multiLevelType w:val="singleLevel"/>
    <w:tmpl w:val="6A6AC0CC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2D0469"/>
    <w:multiLevelType w:val="singleLevel"/>
    <w:tmpl w:val="DED673C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D11DE4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EF25DA"/>
    <w:multiLevelType w:val="singleLevel"/>
    <w:tmpl w:val="8A9C0BF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5D2FC1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A42E05"/>
    <w:multiLevelType w:val="hybridMultilevel"/>
    <w:tmpl w:val="2056F02E"/>
    <w:lvl w:ilvl="0" w:tplc="BB065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9C47C4"/>
    <w:multiLevelType w:val="singleLevel"/>
    <w:tmpl w:val="E4C0206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numFmt w:val="decimal"/>
        <w:lvlText w:val="%1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19"/>
  </w:num>
  <w:num w:numId="13">
    <w:abstractNumId w:val="16"/>
  </w:num>
  <w:num w:numId="14">
    <w:abstractNumId w:val="20"/>
  </w:num>
  <w:num w:numId="15">
    <w:abstractNumId w:val="1"/>
  </w:num>
  <w:num w:numId="16">
    <w:abstractNumId w:val="23"/>
  </w:num>
  <w:num w:numId="17">
    <w:abstractNumId w:val="13"/>
  </w:num>
  <w:num w:numId="18">
    <w:abstractNumId w:val="3"/>
  </w:num>
  <w:num w:numId="19">
    <w:abstractNumId w:val="10"/>
  </w:num>
  <w:num w:numId="20">
    <w:abstractNumId w:val="21"/>
  </w:num>
  <w:num w:numId="21">
    <w:abstractNumId w:val="25"/>
  </w:num>
  <w:num w:numId="22">
    <w:abstractNumId w:val="18"/>
  </w:num>
  <w:num w:numId="23">
    <w:abstractNumId w:val="17"/>
  </w:num>
  <w:num w:numId="24">
    <w:abstractNumId w:val="2"/>
  </w:num>
  <w:num w:numId="25">
    <w:abstractNumId w:val="14"/>
  </w:num>
  <w:num w:numId="26">
    <w:abstractNumId w:val="0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9C1FB5"/>
    <w:rsid w:val="00025FC0"/>
    <w:rsid w:val="0013254E"/>
    <w:rsid w:val="0018075C"/>
    <w:rsid w:val="002A1D14"/>
    <w:rsid w:val="002A6021"/>
    <w:rsid w:val="002F2972"/>
    <w:rsid w:val="00390B2C"/>
    <w:rsid w:val="003D72FE"/>
    <w:rsid w:val="003F169A"/>
    <w:rsid w:val="003F63DE"/>
    <w:rsid w:val="004165D6"/>
    <w:rsid w:val="00490E23"/>
    <w:rsid w:val="004B1C36"/>
    <w:rsid w:val="004B4E35"/>
    <w:rsid w:val="007014F3"/>
    <w:rsid w:val="00880906"/>
    <w:rsid w:val="00886C74"/>
    <w:rsid w:val="00890301"/>
    <w:rsid w:val="009109DF"/>
    <w:rsid w:val="00965C27"/>
    <w:rsid w:val="009C1FB5"/>
    <w:rsid w:val="00B86122"/>
    <w:rsid w:val="00CC211A"/>
    <w:rsid w:val="00DD4C8F"/>
    <w:rsid w:val="00EB75D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5A1A6"/>
  <w15:docId w15:val="{882A1717-5D05-4613-AE09-B0CD471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1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86122"/>
    <w:pPr>
      <w:spacing w:line="247" w:lineRule="exact"/>
    </w:pPr>
  </w:style>
  <w:style w:type="paragraph" w:customStyle="1" w:styleId="Style2">
    <w:name w:val="Style2"/>
    <w:basedOn w:val="Normalny"/>
    <w:uiPriority w:val="99"/>
    <w:rsid w:val="00B86122"/>
  </w:style>
  <w:style w:type="paragraph" w:customStyle="1" w:styleId="Style3">
    <w:name w:val="Style3"/>
    <w:basedOn w:val="Normalny"/>
    <w:uiPriority w:val="99"/>
    <w:rsid w:val="00B86122"/>
    <w:pPr>
      <w:jc w:val="center"/>
    </w:pPr>
  </w:style>
  <w:style w:type="paragraph" w:customStyle="1" w:styleId="Style4">
    <w:name w:val="Style4"/>
    <w:basedOn w:val="Normalny"/>
    <w:uiPriority w:val="99"/>
    <w:rsid w:val="00B86122"/>
    <w:pPr>
      <w:spacing w:line="245" w:lineRule="exact"/>
      <w:ind w:hanging="211"/>
    </w:pPr>
  </w:style>
  <w:style w:type="paragraph" w:customStyle="1" w:styleId="Style5">
    <w:name w:val="Style5"/>
    <w:basedOn w:val="Normalny"/>
    <w:uiPriority w:val="99"/>
    <w:rsid w:val="00B86122"/>
    <w:pPr>
      <w:jc w:val="both"/>
    </w:pPr>
  </w:style>
  <w:style w:type="paragraph" w:customStyle="1" w:styleId="Style6">
    <w:name w:val="Style6"/>
    <w:basedOn w:val="Normalny"/>
    <w:uiPriority w:val="99"/>
    <w:rsid w:val="00B86122"/>
    <w:pPr>
      <w:spacing w:line="235" w:lineRule="exact"/>
      <w:ind w:firstLine="322"/>
      <w:jc w:val="both"/>
    </w:pPr>
  </w:style>
  <w:style w:type="paragraph" w:customStyle="1" w:styleId="Style7">
    <w:name w:val="Style7"/>
    <w:basedOn w:val="Normalny"/>
    <w:uiPriority w:val="99"/>
    <w:rsid w:val="00B86122"/>
    <w:pPr>
      <w:spacing w:line="242" w:lineRule="exact"/>
      <w:ind w:firstLine="226"/>
    </w:pPr>
  </w:style>
  <w:style w:type="paragraph" w:customStyle="1" w:styleId="Style8">
    <w:name w:val="Style8"/>
    <w:basedOn w:val="Normalny"/>
    <w:uiPriority w:val="99"/>
    <w:rsid w:val="00B86122"/>
    <w:pPr>
      <w:spacing w:line="240" w:lineRule="exact"/>
      <w:ind w:firstLine="326"/>
      <w:jc w:val="both"/>
    </w:pPr>
  </w:style>
  <w:style w:type="character" w:customStyle="1" w:styleId="FontStyle11">
    <w:name w:val="Font Style11"/>
    <w:basedOn w:val="Domylnaczcionkaakapitu"/>
    <w:uiPriority w:val="99"/>
    <w:rsid w:val="00B861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861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B86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86122"/>
    <w:rPr>
      <w:rFonts w:ascii="Bookman Old Style" w:hAnsi="Bookman Old Style" w:cs="Bookman Old Style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rsid w:val="00B86122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9C1FB5"/>
    <w:pPr>
      <w:spacing w:line="240" w:lineRule="exact"/>
      <w:ind w:hanging="173"/>
    </w:pPr>
  </w:style>
  <w:style w:type="paragraph" w:customStyle="1" w:styleId="Style10">
    <w:name w:val="Style10"/>
    <w:basedOn w:val="Normalny"/>
    <w:uiPriority w:val="99"/>
    <w:rsid w:val="009C1FB5"/>
  </w:style>
  <w:style w:type="paragraph" w:customStyle="1" w:styleId="Style11">
    <w:name w:val="Style11"/>
    <w:basedOn w:val="Normalny"/>
    <w:uiPriority w:val="99"/>
    <w:rsid w:val="009C1FB5"/>
    <w:pPr>
      <w:spacing w:line="240" w:lineRule="exact"/>
    </w:pPr>
  </w:style>
  <w:style w:type="paragraph" w:customStyle="1" w:styleId="Style12">
    <w:name w:val="Style12"/>
    <w:basedOn w:val="Normalny"/>
    <w:uiPriority w:val="99"/>
    <w:rsid w:val="009C1FB5"/>
    <w:pPr>
      <w:spacing w:line="250" w:lineRule="exact"/>
      <w:ind w:hanging="216"/>
    </w:pPr>
  </w:style>
  <w:style w:type="paragraph" w:customStyle="1" w:styleId="Style13">
    <w:name w:val="Style13"/>
    <w:basedOn w:val="Normalny"/>
    <w:uiPriority w:val="99"/>
    <w:rsid w:val="009C1FB5"/>
    <w:pPr>
      <w:spacing w:line="245" w:lineRule="exact"/>
      <w:ind w:hanging="221"/>
    </w:pPr>
  </w:style>
  <w:style w:type="character" w:customStyle="1" w:styleId="FontStyle16">
    <w:name w:val="Font Style16"/>
    <w:basedOn w:val="Domylnaczcionkaakapitu"/>
    <w:uiPriority w:val="99"/>
    <w:rsid w:val="009C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9C1FB5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1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FB5"/>
    <w:rPr>
      <w:rFonts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F63DE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3F63DE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63DE"/>
    <w:pPr>
      <w:shd w:val="clear" w:color="auto" w:fill="FFFFFF"/>
      <w:autoSpaceDE/>
      <w:autoSpaceDN/>
      <w:adjustRightInd/>
      <w:spacing w:before="600" w:after="480" w:line="346" w:lineRule="exact"/>
      <w:ind w:hanging="400"/>
    </w:pPr>
    <w:rPr>
      <w:rFonts w:ascii="Arial" w:eastAsia="Arial" w:hAnsi="Arial" w:cs="Arial"/>
      <w:spacing w:val="-1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3F63DE"/>
    <w:pPr>
      <w:shd w:val="clear" w:color="auto" w:fill="FFFFFF"/>
      <w:autoSpaceDE/>
      <w:autoSpaceDN/>
      <w:adjustRightInd/>
      <w:spacing w:before="600" w:line="264" w:lineRule="exact"/>
      <w:jc w:val="center"/>
      <w:outlineLvl w:val="1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3F63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3D72FE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D72FE"/>
    <w:pPr>
      <w:shd w:val="clear" w:color="auto" w:fill="FFFFFF"/>
      <w:autoSpaceDE/>
      <w:autoSpaceDN/>
      <w:adjustRightInd/>
      <w:spacing w:before="540" w:after="2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dostarczania wody i odprowadzania ścieków</dc:title>
  <dc:creator>Dariusz Gustaw</dc:creator>
  <cp:lastModifiedBy>l.pezda</cp:lastModifiedBy>
  <cp:revision>2</cp:revision>
  <cp:lastPrinted>2023-03-03T13:55:00Z</cp:lastPrinted>
  <dcterms:created xsi:type="dcterms:W3CDTF">2023-03-16T14:06:00Z</dcterms:created>
  <dcterms:modified xsi:type="dcterms:W3CDTF">2023-03-16T14:06:00Z</dcterms:modified>
</cp:coreProperties>
</file>